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6D4C69" w:rsidRPr="006D4C69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6D4C69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6D4C69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6D4C69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6D4C69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6BD648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6D4C69" w:rsidRPr="006D4C69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6D4C69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E8AD847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0A0E1A36" w:rsidR="00105A9C" w:rsidRPr="006D4C69" w:rsidRDefault="00E05A06" w:rsidP="00BD23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C5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D429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1F465D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3E1BD8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6D4C69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6D4C6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150CB312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6D4C69">
        <w:rPr>
          <w:b/>
          <w:bCs/>
          <w:szCs w:val="28"/>
        </w:rPr>
        <w:t>LỊCH LÀM V</w:t>
      </w:r>
      <w:r w:rsidR="00ED1679" w:rsidRPr="006D4C69">
        <w:rPr>
          <w:b/>
          <w:bCs/>
          <w:szCs w:val="28"/>
        </w:rPr>
        <w:t xml:space="preserve">IỆC CỦA UBND XÃ TRÀ GIANG TUẦN </w:t>
      </w:r>
      <w:r w:rsidR="004C5DE0">
        <w:rPr>
          <w:b/>
          <w:bCs/>
          <w:szCs w:val="28"/>
        </w:rPr>
        <w:t>5</w:t>
      </w:r>
      <w:r w:rsidR="00536961">
        <w:rPr>
          <w:b/>
          <w:bCs/>
          <w:szCs w:val="28"/>
        </w:rPr>
        <w:t>2</w:t>
      </w:r>
      <w:r w:rsidRPr="006D4C69">
        <w:rPr>
          <w:b/>
          <w:bCs/>
          <w:szCs w:val="28"/>
        </w:rPr>
        <w:t xml:space="preserve">/2025 </w:t>
      </w:r>
    </w:p>
    <w:p w14:paraId="5D708C0F" w14:textId="38917826" w:rsidR="00105A9C" w:rsidRPr="006D4C69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6D4C69">
        <w:rPr>
          <w:i/>
          <w:szCs w:val="28"/>
        </w:rPr>
        <w:t xml:space="preserve"> </w:t>
      </w:r>
      <w:r w:rsidRPr="006D4C69">
        <w:rPr>
          <w:szCs w:val="28"/>
        </w:rPr>
        <w:t>(</w:t>
      </w:r>
      <w:r w:rsidR="00C44CF8" w:rsidRPr="006D4C69">
        <w:rPr>
          <w:i/>
          <w:szCs w:val="28"/>
        </w:rPr>
        <w:t xml:space="preserve">Từ ngày </w:t>
      </w:r>
      <w:r w:rsidR="00D42905">
        <w:rPr>
          <w:i/>
          <w:szCs w:val="28"/>
        </w:rPr>
        <w:t>22</w:t>
      </w:r>
      <w:r w:rsidRPr="006D4C69">
        <w:rPr>
          <w:i/>
          <w:szCs w:val="28"/>
        </w:rPr>
        <w:t>/</w:t>
      </w:r>
      <w:r w:rsidR="00D40339" w:rsidRPr="006D4C69">
        <w:rPr>
          <w:i/>
          <w:szCs w:val="28"/>
        </w:rPr>
        <w:t>1</w:t>
      </w:r>
      <w:r w:rsidR="003E1BD8" w:rsidRPr="006D4C69">
        <w:rPr>
          <w:i/>
          <w:szCs w:val="28"/>
        </w:rPr>
        <w:t>2</w:t>
      </w:r>
      <w:r w:rsidRPr="006D4C69">
        <w:rPr>
          <w:i/>
          <w:szCs w:val="28"/>
        </w:rPr>
        <w:t xml:space="preserve">/2025 đến ngày </w:t>
      </w:r>
      <w:r w:rsidR="004C5DE0">
        <w:rPr>
          <w:i/>
          <w:szCs w:val="28"/>
        </w:rPr>
        <w:t>2</w:t>
      </w:r>
      <w:r w:rsidR="00D42905">
        <w:rPr>
          <w:i/>
          <w:szCs w:val="28"/>
        </w:rPr>
        <w:t>7</w:t>
      </w:r>
      <w:r w:rsidR="00ED1679" w:rsidRPr="006D4C69">
        <w:rPr>
          <w:i/>
          <w:szCs w:val="28"/>
        </w:rPr>
        <w:t>/1</w:t>
      </w:r>
      <w:r w:rsidR="003E1BD8" w:rsidRPr="006D4C69">
        <w:rPr>
          <w:i/>
          <w:szCs w:val="28"/>
        </w:rPr>
        <w:t>2</w:t>
      </w:r>
      <w:r w:rsidRPr="006D4C69">
        <w:rPr>
          <w:i/>
          <w:szCs w:val="28"/>
        </w:rPr>
        <w:t>/2025</w:t>
      </w:r>
      <w:r w:rsidRPr="006D4C69">
        <w:rPr>
          <w:szCs w:val="28"/>
        </w:rPr>
        <w:t xml:space="preserve">) </w:t>
      </w:r>
    </w:p>
    <w:p w14:paraId="1D38D4F7" w14:textId="07FF9C13" w:rsidR="003E21A6" w:rsidRPr="006D4C69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6D4C69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73B2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6D4C69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09"/>
        <w:gridCol w:w="737"/>
        <w:gridCol w:w="3544"/>
        <w:gridCol w:w="1275"/>
        <w:gridCol w:w="1134"/>
        <w:gridCol w:w="1134"/>
        <w:gridCol w:w="1673"/>
      </w:tblGrid>
      <w:tr w:rsidR="006D4C69" w:rsidRPr="006D4C69" w14:paraId="7A9E273D" w14:textId="77777777" w:rsidTr="008035DF">
        <w:trPr>
          <w:trHeight w:val="548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6D4C69" w:rsidRDefault="00105A9C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6D4C69" w:rsidRDefault="00105A9C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6D4C69" w:rsidRDefault="00105A9C" w:rsidP="008035D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6D4C69" w:rsidRDefault="00105A9C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6D4C69" w:rsidRDefault="00105A9C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673" w:type="dxa"/>
            <w:vAlign w:val="center"/>
          </w:tcPr>
          <w:p w14:paraId="11AED13F" w14:textId="77777777" w:rsidR="00105A9C" w:rsidRPr="006D4C69" w:rsidRDefault="00105A9C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EF3E5E" w:rsidRPr="006D4C69" w14:paraId="7691A50E" w14:textId="77777777" w:rsidTr="008035DF">
        <w:trPr>
          <w:trHeight w:val="576"/>
        </w:trPr>
        <w:tc>
          <w:tcPr>
            <w:tcW w:w="709" w:type="dxa"/>
            <w:vMerge w:val="restart"/>
            <w:vAlign w:val="center"/>
          </w:tcPr>
          <w:p w14:paraId="205448B2" w14:textId="4CE61DAD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 22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5E37A102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471008D8" w:rsidR="00EF3E5E" w:rsidRPr="006D4C69" w:rsidRDefault="00EF3E5E" w:rsidP="008035DF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07h15</w:t>
            </w:r>
            <w:r w:rsidRPr="000C6D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0C6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4D301405" w:rsidR="00EF3E5E" w:rsidRPr="006D4C69" w:rsidRDefault="00EF3E5E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BE5452F" w14:textId="487CDD95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</w:tcPr>
          <w:p w14:paraId="259C262B" w14:textId="64E071CB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14:paraId="72711077" w14:textId="794D67D4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EF3E5E" w:rsidRPr="006D4C69" w14:paraId="6B891844" w14:textId="77777777" w:rsidTr="008035DF">
        <w:trPr>
          <w:trHeight w:val="265"/>
        </w:trPr>
        <w:tc>
          <w:tcPr>
            <w:tcW w:w="709" w:type="dxa"/>
            <w:vMerge/>
            <w:vAlign w:val="center"/>
          </w:tcPr>
          <w:p w14:paraId="73A07CD8" w14:textId="77777777" w:rsidR="00EF3E5E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EE2681F" w14:textId="5D854F14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C15EA0" w14:textId="299533E4" w:rsidR="00EF3E5E" w:rsidRDefault="00EF3E5E" w:rsidP="008035DF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B581995" w14:textId="75BE8D0E" w:rsidR="00EF3E5E" w:rsidRPr="000C6DEC" w:rsidRDefault="00EF3E5E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EC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0C6DEC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DDA53E6" w14:textId="4DD3057C" w:rsidR="00EF3E5E" w:rsidRPr="000C6DEC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1BD1988A" w14:textId="338646A1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673" w:type="dxa"/>
            <w:vAlign w:val="center"/>
          </w:tcPr>
          <w:p w14:paraId="52D5B4E2" w14:textId="3CB52D25" w:rsidR="00EF3E5E" w:rsidRPr="000C6DEC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Các đ/c PCT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EF3E5E" w:rsidRPr="006D4C69" w14:paraId="2BFF79D3" w14:textId="77777777" w:rsidTr="008035DF">
        <w:trPr>
          <w:trHeight w:val="1384"/>
        </w:trPr>
        <w:tc>
          <w:tcPr>
            <w:tcW w:w="709" w:type="dxa"/>
            <w:vMerge/>
            <w:vAlign w:val="center"/>
          </w:tcPr>
          <w:p w14:paraId="7D7FAE3C" w14:textId="77777777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64C4250" w14:textId="77777777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98BCF8" w14:textId="3826FD01" w:rsidR="00EF3E5E" w:rsidRPr="006D4C69" w:rsidRDefault="00EF3E5E" w:rsidP="008035DF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="000370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275" w:type="dxa"/>
            <w:vAlign w:val="center"/>
          </w:tcPr>
          <w:p w14:paraId="3C9661FE" w14:textId="4AA27F7F" w:rsidR="00EF3E5E" w:rsidRPr="000C6DEC" w:rsidRDefault="00EF3E5E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TTYT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1134" w:type="dxa"/>
            <w:vAlign w:val="center"/>
          </w:tcPr>
          <w:p w14:paraId="703A1653" w14:textId="0201ADF5" w:rsidR="00EF3E5E" w:rsidRPr="00A73BA8" w:rsidRDefault="00EF3E5E" w:rsidP="008035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TTYT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1134" w:type="dxa"/>
            <w:vAlign w:val="center"/>
          </w:tcPr>
          <w:p w14:paraId="7F77722C" w14:textId="2389026D" w:rsidR="00EF3E5E" w:rsidRPr="006D4C69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1F1BC4EC" w14:textId="77777777" w:rsidR="00EF3E5E" w:rsidRDefault="00EF3E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VHXH </w:t>
            </w:r>
          </w:p>
          <w:p w14:paraId="24640423" w14:textId="52856917" w:rsidR="00C87951" w:rsidRPr="006D4C69" w:rsidRDefault="00C87951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đ/c Lâm</w:t>
            </w:r>
          </w:p>
        </w:tc>
      </w:tr>
      <w:tr w:rsidR="0059695E" w:rsidRPr="006D4C69" w14:paraId="398D70C7" w14:textId="77777777" w:rsidTr="008035DF">
        <w:trPr>
          <w:trHeight w:val="5061"/>
        </w:trPr>
        <w:tc>
          <w:tcPr>
            <w:tcW w:w="709" w:type="dxa"/>
            <w:vMerge/>
            <w:vAlign w:val="center"/>
          </w:tcPr>
          <w:p w14:paraId="6D644414" w14:textId="77777777" w:rsidR="0059695E" w:rsidRPr="006D4C69" w:rsidRDefault="005969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94B14C" w14:textId="77777777" w:rsidR="0059695E" w:rsidRPr="006D4C69" w:rsidRDefault="005969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319F8830" w:rsidR="0059695E" w:rsidRPr="00E16E5C" w:rsidRDefault="00204860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13h3</w:t>
            </w:r>
            <w:r w:rsidR="0059695E"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0: </w:t>
            </w:r>
            <w:r w:rsidR="009A7159"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9A7159" w:rsidRP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kỷ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niệm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lập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Quân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Việt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(22/12/1944 - 22/12/202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5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6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Quốc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(22/12/1989 - 22/12/202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5</w:t>
            </w:r>
            <w:r w:rsidR="009A7159" w:rsidRPr="009A715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5DA8CF01" w14:textId="1E282359" w:rsidR="0059695E" w:rsidRPr="00E16E5C" w:rsidRDefault="009A715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</w:p>
        </w:tc>
        <w:tc>
          <w:tcPr>
            <w:tcW w:w="1134" w:type="dxa"/>
            <w:vAlign w:val="center"/>
          </w:tcPr>
          <w:p w14:paraId="301A3AFF" w14:textId="39151B95" w:rsidR="0059695E" w:rsidRPr="00E16E5C" w:rsidRDefault="009A715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Trà Giang</w:t>
            </w:r>
          </w:p>
        </w:tc>
        <w:tc>
          <w:tcPr>
            <w:tcW w:w="1134" w:type="dxa"/>
            <w:vAlign w:val="center"/>
          </w:tcPr>
          <w:p w14:paraId="7956161C" w14:textId="2A5C2AE0" w:rsidR="0059695E" w:rsidRPr="00E16E5C" w:rsidRDefault="009A715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BCHQS </w:t>
            </w:r>
          </w:p>
        </w:tc>
        <w:tc>
          <w:tcPr>
            <w:tcW w:w="1673" w:type="dxa"/>
            <w:vAlign w:val="center"/>
          </w:tcPr>
          <w:p w14:paraId="7CE54D50" w14:textId="77777777" w:rsidR="0059695E" w:rsidRDefault="009A715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ĐU, HĐND, UBND, UBMMTQVN,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</w:t>
            </w:r>
            <w:r w:rsidR="00A6500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="00A65007">
              <w:rPr>
                <w:rFonts w:ascii="Times New Roman" w:hAnsi="Times New Roman" w:cs="Times New Roman"/>
                <w:sz w:val="26"/>
                <w:szCs w:val="26"/>
              </w:rPr>
              <w:t xml:space="preserve"> CT-XH;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BTCB,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</w:t>
            </w:r>
            <w:r w:rsidR="00A65007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="00A650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6500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A650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5007">
              <w:rPr>
                <w:rFonts w:ascii="Times New Roman" w:hAnsi="Times New Roman" w:cs="Times New Roman"/>
                <w:sz w:val="26"/>
                <w:szCs w:val="26"/>
              </w:rPr>
              <w:t>CCB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GM</w:t>
            </w:r>
          </w:p>
          <w:p w14:paraId="769B2954" w14:textId="6A50F77E" w:rsidR="00C87951" w:rsidRPr="00E16E5C" w:rsidRDefault="00C87951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đ/c Lâm</w:t>
            </w:r>
          </w:p>
        </w:tc>
      </w:tr>
      <w:tr w:rsidR="004F16CA" w:rsidRPr="006D4C69" w14:paraId="1F85947D" w14:textId="77777777" w:rsidTr="008035DF">
        <w:trPr>
          <w:trHeight w:val="527"/>
        </w:trPr>
        <w:tc>
          <w:tcPr>
            <w:tcW w:w="709" w:type="dxa"/>
            <w:vMerge/>
            <w:vAlign w:val="center"/>
          </w:tcPr>
          <w:p w14:paraId="01EBB973" w14:textId="77777777" w:rsidR="004F16CA" w:rsidRPr="006D4C69" w:rsidRDefault="004F16CA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B361A5D" w14:textId="77777777" w:rsidR="004F16CA" w:rsidRPr="006D4C69" w:rsidRDefault="004F16CA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59E345B" w14:textId="6B3674B9" w:rsidR="004F16CA" w:rsidRPr="006D4C69" w:rsidRDefault="004F16CA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4F16CA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4F1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F6A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ơ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lược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giai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đoạn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2021 - 2030,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2050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Tổng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Chương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bền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vững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</w:t>
            </w:r>
            <w:r w:rsidR="00C8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</w:t>
            </w:r>
            <w:proofErr w:type="spellEnd"/>
            <w:r w:rsidR="00C8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năm2025;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Tổng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rừng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cháy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chữa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cháy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rừng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4F16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</w:t>
            </w:r>
          </w:p>
        </w:tc>
        <w:tc>
          <w:tcPr>
            <w:tcW w:w="1275" w:type="dxa"/>
            <w:vAlign w:val="center"/>
          </w:tcPr>
          <w:p w14:paraId="514B7E58" w14:textId="14E2589B" w:rsidR="004F16CA" w:rsidRDefault="004F16CA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583AD666" w14:textId="7C517485" w:rsidR="004F16CA" w:rsidRDefault="004F16CA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 </w:t>
            </w:r>
          </w:p>
        </w:tc>
        <w:tc>
          <w:tcPr>
            <w:tcW w:w="1134" w:type="dxa"/>
            <w:vAlign w:val="center"/>
          </w:tcPr>
          <w:p w14:paraId="643FFE7D" w14:textId="77777777" w:rsidR="004F16CA" w:rsidRDefault="004F16CA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0612EFC9" w14:textId="6CABFC77" w:rsidR="004F16CA" w:rsidRDefault="004F16CA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</w:tr>
      <w:tr w:rsidR="0059695E" w:rsidRPr="006D4C69" w14:paraId="39C6D307" w14:textId="77777777" w:rsidTr="008035DF">
        <w:trPr>
          <w:trHeight w:val="415"/>
        </w:trPr>
        <w:tc>
          <w:tcPr>
            <w:tcW w:w="709" w:type="dxa"/>
            <w:vMerge/>
            <w:vAlign w:val="center"/>
          </w:tcPr>
          <w:p w14:paraId="64699D0D" w14:textId="77777777" w:rsidR="0059695E" w:rsidRPr="006D4C69" w:rsidRDefault="005969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2BAF076" w14:textId="77777777" w:rsidR="0059695E" w:rsidRPr="006D4C69" w:rsidRDefault="0059695E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8F088D5" w14:textId="77777777" w:rsidR="0059695E" w:rsidRDefault="0059695E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A7B88F" w14:textId="6CC9953B" w:rsidR="0059695E" w:rsidRPr="006D4C69" w:rsidRDefault="0059695E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lợn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ép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="009A7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7159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275" w:type="dxa"/>
            <w:vAlign w:val="center"/>
          </w:tcPr>
          <w:p w14:paraId="756009AE" w14:textId="1B21AC52" w:rsidR="0059695E" w:rsidRPr="006D4C69" w:rsidRDefault="0059695E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606036" w14:textId="7C1689E0" w:rsidR="0059695E" w:rsidRPr="006D4C69" w:rsidRDefault="009A7159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MH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3AD9CB76" w14:textId="77777777" w:rsidR="0059695E" w:rsidRDefault="0059695E" w:rsidP="008035DF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79ECF" w14:textId="07B462F2" w:rsidR="0059695E" w:rsidRPr="006D4C69" w:rsidRDefault="0059695E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3" w:type="dxa"/>
          </w:tcPr>
          <w:p w14:paraId="18741E9B" w14:textId="6BA7B041" w:rsidR="0059695E" w:rsidRPr="006D4C69" w:rsidRDefault="009A715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PCT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TTCUDVC;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C82768" w:rsidRPr="006D4C69" w14:paraId="7223FFB7" w14:textId="77777777" w:rsidTr="008035DF">
        <w:trPr>
          <w:trHeight w:val="1013"/>
        </w:trPr>
        <w:tc>
          <w:tcPr>
            <w:tcW w:w="709" w:type="dxa"/>
            <w:vMerge w:val="restart"/>
            <w:vAlign w:val="center"/>
          </w:tcPr>
          <w:p w14:paraId="022C667A" w14:textId="054E9F26" w:rsidR="00C82768" w:rsidRPr="006D4C69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23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1C8D0EA2" w14:textId="77777777" w:rsidR="00C82768" w:rsidRPr="006D4C69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36D0ED16" w:rsidR="00C82768" w:rsidRPr="006D4C69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50862663" w:rsidR="00C82768" w:rsidRPr="00C87402" w:rsidRDefault="00C82768" w:rsidP="008035DF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7402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05CFE16" w14:textId="5B657E5E" w:rsidR="00C82768" w:rsidRPr="00C87402" w:rsidRDefault="00C82768" w:rsidP="008035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8C556E" w14:textId="431025F6" w:rsidR="00C82768" w:rsidRPr="00C87402" w:rsidRDefault="00C82768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14:paraId="43BE9D4A" w14:textId="11CB9E0D" w:rsidR="00C82768" w:rsidRPr="00C87402" w:rsidRDefault="00C82768" w:rsidP="008035DF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14:paraId="105A455F" w14:textId="27EE5CC1" w:rsidR="00C82768" w:rsidRPr="006D4C69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C82768" w:rsidRPr="006D4C69" w14:paraId="110E8C22" w14:textId="77777777" w:rsidTr="008035DF">
        <w:trPr>
          <w:trHeight w:val="311"/>
        </w:trPr>
        <w:tc>
          <w:tcPr>
            <w:tcW w:w="709" w:type="dxa"/>
            <w:vMerge/>
            <w:vAlign w:val="center"/>
          </w:tcPr>
          <w:p w14:paraId="57B9E317" w14:textId="77777777" w:rsidR="00C82768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149CCDD" w14:textId="77777777" w:rsidR="00C82768" w:rsidRPr="006D4C69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744F627" w14:textId="56DA44F1" w:rsidR="00C82768" w:rsidRPr="00C87402" w:rsidRDefault="00C82768" w:rsidP="008035DF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402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buôn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lậu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82768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BA41508" w14:textId="01556DA2" w:rsidR="00C82768" w:rsidRPr="00C87402" w:rsidRDefault="00C82768" w:rsidP="008035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30C785BC" w14:textId="46833CE3" w:rsidR="00C82768" w:rsidRDefault="00C82768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</w:tcPr>
          <w:p w14:paraId="71624F1E" w14:textId="77777777" w:rsidR="00C82768" w:rsidRPr="00C87402" w:rsidRDefault="00C82768" w:rsidP="008035DF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14:paraId="63821939" w14:textId="60A2DB9C" w:rsidR="00C82768" w:rsidRDefault="00C82768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 TTCUDVC</w:t>
            </w:r>
          </w:p>
        </w:tc>
      </w:tr>
      <w:tr w:rsidR="008035DF" w:rsidRPr="006D4C69" w14:paraId="4F660BB5" w14:textId="77777777" w:rsidTr="00ED01FF">
        <w:trPr>
          <w:trHeight w:val="2707"/>
        </w:trPr>
        <w:tc>
          <w:tcPr>
            <w:tcW w:w="709" w:type="dxa"/>
            <w:vMerge/>
            <w:vAlign w:val="center"/>
          </w:tcPr>
          <w:p w14:paraId="0450B5A7" w14:textId="77777777" w:rsidR="008035DF" w:rsidRPr="006D4C69" w:rsidRDefault="008035D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75571DB" w14:textId="2D69CA95" w:rsidR="008035DF" w:rsidRPr="006D4C69" w:rsidRDefault="008035D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0EE8FFB" w14:textId="77777777" w:rsidR="008035DF" w:rsidRDefault="008035D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FD9C27" w14:textId="335CA884" w:rsidR="008035DF" w:rsidRPr="006D4C69" w:rsidRDefault="008035D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CTMTQG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1275" w:type="dxa"/>
            <w:vAlign w:val="center"/>
          </w:tcPr>
          <w:p w14:paraId="035C437D" w14:textId="362A9723" w:rsidR="008035DF" w:rsidRPr="006D4C69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Đ/c Quân, PCT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134" w:type="dxa"/>
          </w:tcPr>
          <w:p w14:paraId="0595B22F" w14:textId="5A1BE9ED" w:rsidR="008035DF" w:rsidRPr="006D4C69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</w:tcPr>
          <w:p w14:paraId="40A691FA" w14:textId="77777777" w:rsidR="008035DF" w:rsidRDefault="008035DF" w:rsidP="008035DF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AF258" w14:textId="77777777" w:rsidR="008035DF" w:rsidRDefault="008035DF" w:rsidP="008035DF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16926" w14:textId="5D700198" w:rsidR="008035DF" w:rsidRPr="006D4C69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CĐ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3" w:type="dxa"/>
          </w:tcPr>
          <w:p w14:paraId="148BB9DD" w14:textId="72AAE86C" w:rsidR="008035DF" w:rsidRPr="006D4C69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PTSX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/QĐ-UBND </w:t>
            </w:r>
            <w:proofErr w:type="spellStart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874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87402">
              <w:rPr>
                <w:rFonts w:ascii="Times New Roman" w:hAnsi="Times New Roman" w:cs="Times New Roman"/>
                <w:sz w:val="26"/>
                <w:szCs w:val="26"/>
              </w:rPr>
              <w:t>/2025)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</w:tr>
      <w:tr w:rsidR="008035DF" w:rsidRPr="006D4C69" w14:paraId="5798A6FC" w14:textId="77777777" w:rsidTr="00ED01FF">
        <w:trPr>
          <w:trHeight w:val="726"/>
        </w:trPr>
        <w:tc>
          <w:tcPr>
            <w:tcW w:w="709" w:type="dxa"/>
            <w:vMerge/>
            <w:vAlign w:val="center"/>
          </w:tcPr>
          <w:p w14:paraId="669EFCC2" w14:textId="77777777" w:rsidR="008035DF" w:rsidRPr="006D4C69" w:rsidRDefault="008035D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C537F81" w14:textId="77777777" w:rsidR="008035DF" w:rsidRPr="006D4C69" w:rsidRDefault="008035D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A4F80AF" w14:textId="146F15E4" w:rsidR="008035DF" w:rsidRDefault="008035D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15h3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GCNQSD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Dồn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DF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470886FA" w14:textId="6F03AB56" w:rsidR="008035DF" w:rsidRPr="006D4C69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PCT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134" w:type="dxa"/>
          </w:tcPr>
          <w:p w14:paraId="2D2EF0A6" w14:textId="7BEA0A80" w:rsidR="008035DF" w:rsidRPr="00C87402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566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</w:tcPr>
          <w:p w14:paraId="4528AE43" w14:textId="77777777" w:rsidR="00E32719" w:rsidRDefault="00E3271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14:paraId="7CD2E33F" w14:textId="44B21D97" w:rsidR="008035DF" w:rsidRDefault="00E32719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  <w:bookmarkStart w:id="0" w:name="_GoBack"/>
            <w:bookmarkEnd w:id="0"/>
          </w:p>
        </w:tc>
        <w:tc>
          <w:tcPr>
            <w:tcW w:w="1673" w:type="dxa"/>
          </w:tcPr>
          <w:p w14:paraId="4164EB03" w14:textId="153071A6" w:rsidR="008035DF" w:rsidRPr="00C87402" w:rsidRDefault="008035D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VP; VPĐKĐĐ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</w:tr>
      <w:tr w:rsidR="007F6A15" w:rsidRPr="006D4C69" w14:paraId="55BD83EA" w14:textId="77777777" w:rsidTr="008035DF">
        <w:trPr>
          <w:trHeight w:val="343"/>
        </w:trPr>
        <w:tc>
          <w:tcPr>
            <w:tcW w:w="709" w:type="dxa"/>
            <w:vMerge/>
            <w:vAlign w:val="center"/>
          </w:tcPr>
          <w:p w14:paraId="149F35D1" w14:textId="77777777" w:rsidR="007F6A15" w:rsidRPr="006D4C69" w:rsidRDefault="007F6A15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AE03C83" w14:textId="77777777" w:rsidR="007F6A15" w:rsidRPr="006D4C69" w:rsidRDefault="007F6A15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7E4029" w14:textId="54298B1E" w:rsidR="007F6A15" w:rsidRPr="00692D06" w:rsidRDefault="007F6A15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D06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Th</w:t>
            </w:r>
            <w:r w:rsidR="004D7483"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ă</w:t>
            </w:r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m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cơ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sở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tôn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Dịp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Lễ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giáng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692D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170452D" w14:textId="031C71E0" w:rsidR="007F6A15" w:rsidRPr="00692D06" w:rsidRDefault="007F6A15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1AB8D8" w14:textId="0F29E8B0" w:rsidR="007F6A15" w:rsidRPr="00692D06" w:rsidRDefault="007F6A15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134" w:type="dxa"/>
            <w:vAlign w:val="center"/>
          </w:tcPr>
          <w:p w14:paraId="2B322D15" w14:textId="06A624C6" w:rsidR="007F6A15" w:rsidRPr="00692D06" w:rsidRDefault="007F6A15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3EF846B6" w14:textId="0C4D64CF" w:rsidR="007F6A15" w:rsidRPr="00692D06" w:rsidRDefault="007F6A15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D7483" w:rsidRPr="00692D0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123/KH-UBND </w:t>
            </w:r>
            <w:proofErr w:type="spellStart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92D06">
              <w:rPr>
                <w:rFonts w:ascii="Times New Roman" w:hAnsi="Times New Roman" w:cs="Times New Roman"/>
                <w:sz w:val="26"/>
                <w:szCs w:val="26"/>
              </w:rPr>
              <w:t xml:space="preserve"> 09/12/2025</w:t>
            </w:r>
          </w:p>
        </w:tc>
      </w:tr>
      <w:tr w:rsidR="003C3317" w:rsidRPr="006D4C69" w14:paraId="0C329447" w14:textId="77777777" w:rsidTr="008035DF">
        <w:trPr>
          <w:trHeight w:val="1617"/>
        </w:trPr>
        <w:tc>
          <w:tcPr>
            <w:tcW w:w="709" w:type="dxa"/>
            <w:vMerge w:val="restart"/>
            <w:vAlign w:val="center"/>
          </w:tcPr>
          <w:p w14:paraId="3DB70823" w14:textId="591FF3FA" w:rsidR="003C3317" w:rsidRPr="006D4C69" w:rsidRDefault="003C3317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24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vAlign w:val="center"/>
          </w:tcPr>
          <w:p w14:paraId="31C00666" w14:textId="635FCC34" w:rsidR="003C3317" w:rsidRPr="006D4C69" w:rsidRDefault="003C3317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24F2C" w14:textId="3CE4E1E4" w:rsidR="003C3317" w:rsidRPr="006F226D" w:rsidRDefault="003C3317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bải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rừng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6F6415D6" w14:textId="3946CA39" w:rsidR="003C3317" w:rsidRPr="006D4C69" w:rsidRDefault="003C331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34" w:type="dxa"/>
            <w:vAlign w:val="center"/>
          </w:tcPr>
          <w:p w14:paraId="56AEB5D0" w14:textId="4C406599" w:rsidR="003C3317" w:rsidRPr="006D4C69" w:rsidRDefault="003C331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2A67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A6739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="002A6739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="002A673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51D9B6A9" w:rsidR="003C3317" w:rsidRPr="006D4C69" w:rsidRDefault="003C331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673" w:type="dxa"/>
            <w:vAlign w:val="center"/>
          </w:tcPr>
          <w:p w14:paraId="2D845D52" w14:textId="1B332F2D" w:rsidR="003C3317" w:rsidRPr="006D4C69" w:rsidRDefault="003C331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1454/QĐ-UBND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08/12/2025</w:t>
            </w:r>
          </w:p>
        </w:tc>
      </w:tr>
      <w:tr w:rsidR="00393ECF" w:rsidRPr="006D4C69" w14:paraId="0BAF6D67" w14:textId="77777777" w:rsidTr="008035DF">
        <w:trPr>
          <w:trHeight w:val="2165"/>
        </w:trPr>
        <w:tc>
          <w:tcPr>
            <w:tcW w:w="709" w:type="dxa"/>
            <w:vMerge/>
            <w:vAlign w:val="center"/>
          </w:tcPr>
          <w:p w14:paraId="5F61D3C4" w14:textId="77777777" w:rsidR="00393ECF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705E9C8" w14:textId="37825A20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48E686DB" w14:textId="1EC83EF7" w:rsidR="00393ECF" w:rsidRPr="003C3317" w:rsidRDefault="00393EC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3C33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TĐ-KT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4ED05A4C" w14:textId="03244C32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CT UBND – CT </w:t>
            </w: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TĐKT</w:t>
            </w:r>
          </w:p>
        </w:tc>
        <w:tc>
          <w:tcPr>
            <w:tcW w:w="1134" w:type="dxa"/>
            <w:vAlign w:val="center"/>
          </w:tcPr>
          <w:p w14:paraId="2A24EE2D" w14:textId="03980C35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65D202A5" w14:textId="6906769F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VHXH</w:t>
            </w:r>
          </w:p>
        </w:tc>
        <w:tc>
          <w:tcPr>
            <w:tcW w:w="1673" w:type="dxa"/>
            <w:vAlign w:val="center"/>
          </w:tcPr>
          <w:p w14:paraId="44BC6D07" w14:textId="38019531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TĐKT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127/QĐ-UBND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21/7/2025 </w:t>
            </w:r>
          </w:p>
        </w:tc>
      </w:tr>
      <w:tr w:rsidR="00393ECF" w:rsidRPr="006D4C69" w14:paraId="3D808006" w14:textId="77777777" w:rsidTr="008035DF">
        <w:trPr>
          <w:trHeight w:val="1453"/>
        </w:trPr>
        <w:tc>
          <w:tcPr>
            <w:tcW w:w="709" w:type="dxa"/>
            <w:vMerge/>
            <w:vAlign w:val="center"/>
          </w:tcPr>
          <w:p w14:paraId="4B5DE2F9" w14:textId="77777777" w:rsidR="00393ECF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BD94A4A" w14:textId="77777777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A03DEF0" w14:textId="0F387BA6" w:rsidR="00393ECF" w:rsidRPr="003C3317" w:rsidRDefault="009849F7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3C33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9849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tuyên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2025,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984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</w:t>
            </w:r>
          </w:p>
        </w:tc>
        <w:tc>
          <w:tcPr>
            <w:tcW w:w="1275" w:type="dxa"/>
            <w:vAlign w:val="center"/>
          </w:tcPr>
          <w:p w14:paraId="518C5FCC" w14:textId="7AEAD1A1" w:rsidR="00393ECF" w:rsidRPr="003C3317" w:rsidRDefault="009849F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TTĐU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trì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1144014F" w14:textId="67B6539C" w:rsidR="00393ECF" w:rsidRDefault="009849F7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8F2F243" w14:textId="77777777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73" w:type="dxa"/>
            <w:vAlign w:val="center"/>
          </w:tcPr>
          <w:p w14:paraId="1B44E7E2" w14:textId="59CC027A" w:rsidR="00393ECF" w:rsidRPr="003C3317" w:rsidRDefault="009849F7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VHXH, VP</w:t>
            </w:r>
          </w:p>
        </w:tc>
      </w:tr>
      <w:tr w:rsidR="00393ECF" w:rsidRPr="006D4C69" w14:paraId="26E5933A" w14:textId="77777777" w:rsidTr="008035DF">
        <w:trPr>
          <w:trHeight w:val="517"/>
        </w:trPr>
        <w:tc>
          <w:tcPr>
            <w:tcW w:w="709" w:type="dxa"/>
            <w:vMerge/>
            <w:vAlign w:val="center"/>
          </w:tcPr>
          <w:p w14:paraId="63407223" w14:textId="77777777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0F489237" w:rsidR="00393ECF" w:rsidRPr="003C3317" w:rsidRDefault="00393ECF" w:rsidP="008035D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393ECF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</w:p>
        </w:tc>
        <w:tc>
          <w:tcPr>
            <w:tcW w:w="1275" w:type="dxa"/>
            <w:vAlign w:val="center"/>
          </w:tcPr>
          <w:p w14:paraId="02ECFA66" w14:textId="461A436D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84ECB15" w14:textId="0F885DF0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3C331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61D1CF07" w14:textId="762C5342" w:rsidR="00393ECF" w:rsidRPr="003C3317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73" w:type="dxa"/>
            <w:vAlign w:val="center"/>
          </w:tcPr>
          <w:p w14:paraId="49002DB0" w14:textId="7D888A23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, CT UBND; 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, PCT, UBND</w:t>
            </w:r>
          </w:p>
        </w:tc>
      </w:tr>
      <w:tr w:rsidR="00393ECF" w:rsidRPr="006D4C69" w14:paraId="30DA2CE6" w14:textId="77777777" w:rsidTr="008035DF">
        <w:trPr>
          <w:trHeight w:val="1541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38E93249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7592605" w14:textId="3B37B4A1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5E334643" w:rsidR="00393ECF" w:rsidRPr="003C3317" w:rsidRDefault="00393ECF" w:rsidP="008035D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331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</w:t>
            </w:r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 </w:t>
            </w:r>
          </w:p>
        </w:tc>
        <w:tc>
          <w:tcPr>
            <w:tcW w:w="1275" w:type="dxa"/>
            <w:vAlign w:val="center"/>
          </w:tcPr>
          <w:p w14:paraId="5ACF9998" w14:textId="4B9D7D77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69444BDC" w14:textId="39D40694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C1F297C" w14:textId="46FE05A6" w:rsidR="00393ECF" w:rsidRPr="003C3317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52876FD5" w14:textId="2F15F756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393ECF" w:rsidRPr="006D4C69" w14:paraId="043675E5" w14:textId="77777777" w:rsidTr="008035DF">
        <w:trPr>
          <w:trHeight w:val="1446"/>
        </w:trPr>
        <w:tc>
          <w:tcPr>
            <w:tcW w:w="709" w:type="dxa"/>
            <w:vMerge/>
            <w:vAlign w:val="center"/>
          </w:tcPr>
          <w:p w14:paraId="7B88B7A4" w14:textId="77777777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6FA06FD" w14:textId="03F1BD7B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0EAEDDB" w14:textId="0C82272B" w:rsidR="00393ECF" w:rsidRPr="003C3317" w:rsidRDefault="00393ECF" w:rsidP="0080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</w:t>
            </w:r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C33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 </w:t>
            </w:r>
          </w:p>
        </w:tc>
        <w:tc>
          <w:tcPr>
            <w:tcW w:w="1275" w:type="dxa"/>
            <w:vAlign w:val="center"/>
          </w:tcPr>
          <w:p w14:paraId="4FB3AB25" w14:textId="5833E70F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3AB99A50" w14:textId="5A341A64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D61B544" w14:textId="25B68840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2873F97A" w14:textId="1BE561DF" w:rsidR="00393ECF" w:rsidRPr="003C3317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31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393ECF" w:rsidRPr="006D4C69" w14:paraId="164C1D2A" w14:textId="77777777" w:rsidTr="008035DF">
        <w:trPr>
          <w:trHeight w:val="2895"/>
        </w:trPr>
        <w:tc>
          <w:tcPr>
            <w:tcW w:w="709" w:type="dxa"/>
            <w:vMerge w:val="restart"/>
            <w:vAlign w:val="center"/>
          </w:tcPr>
          <w:p w14:paraId="1001F799" w14:textId="7454C17A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164470D4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vAlign w:val="center"/>
          </w:tcPr>
          <w:p w14:paraId="174DAEC0" w14:textId="3C9064E1" w:rsidR="00393ECF" w:rsidRPr="00393ECF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1A35BAFE" w14:textId="32F8CCD7" w:rsidR="00393ECF" w:rsidRPr="00393ECF" w:rsidRDefault="00393EC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b/>
                <w:spacing w:val="3"/>
                <w:sz w:val="26"/>
                <w:szCs w:val="26"/>
                <w:shd w:val="clear" w:color="auto" w:fill="FFFFFF"/>
              </w:rPr>
              <w:t>07h30:</w:t>
            </w: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5 (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) HĐND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2021-2026</w:t>
            </w:r>
          </w:p>
        </w:tc>
        <w:tc>
          <w:tcPr>
            <w:tcW w:w="1275" w:type="dxa"/>
            <w:vAlign w:val="center"/>
          </w:tcPr>
          <w:p w14:paraId="1A536171" w14:textId="5F01CF92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HĐND</w:t>
            </w:r>
          </w:p>
        </w:tc>
        <w:tc>
          <w:tcPr>
            <w:tcW w:w="1134" w:type="dxa"/>
            <w:vAlign w:val="center"/>
          </w:tcPr>
          <w:p w14:paraId="0BCDE440" w14:textId="4DEDE387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4BA2790" w14:textId="1CA33B73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47E0CE03" w14:textId="45808058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GM</w:t>
            </w:r>
          </w:p>
        </w:tc>
      </w:tr>
      <w:tr w:rsidR="00393ECF" w:rsidRPr="006D4C69" w14:paraId="7822F2F7" w14:textId="77777777" w:rsidTr="008035DF">
        <w:trPr>
          <w:trHeight w:val="2386"/>
        </w:trPr>
        <w:tc>
          <w:tcPr>
            <w:tcW w:w="709" w:type="dxa"/>
            <w:vMerge/>
            <w:vAlign w:val="center"/>
          </w:tcPr>
          <w:p w14:paraId="780C7B40" w14:textId="77777777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1E1499A" w14:textId="616A94C8" w:rsidR="00393ECF" w:rsidRPr="00393ECF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3ECF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AD15C76" w14:textId="0287E8C0" w:rsidR="00393ECF" w:rsidRPr="00393ECF" w:rsidRDefault="00393ECF" w:rsidP="00803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9F7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5 (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) HĐND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2021-2026</w:t>
            </w:r>
          </w:p>
        </w:tc>
        <w:tc>
          <w:tcPr>
            <w:tcW w:w="1275" w:type="dxa"/>
            <w:vAlign w:val="center"/>
          </w:tcPr>
          <w:p w14:paraId="1CD4C13C" w14:textId="12240AB6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HĐND</w:t>
            </w:r>
          </w:p>
        </w:tc>
        <w:tc>
          <w:tcPr>
            <w:tcW w:w="1134" w:type="dxa"/>
            <w:vAlign w:val="center"/>
          </w:tcPr>
          <w:p w14:paraId="2905CE46" w14:textId="0BBB983A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5EC7251A" w14:textId="2DE3D043" w:rsidR="00393ECF" w:rsidRPr="00393ECF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18E72FD6" w14:textId="36CB8DB6" w:rsidR="00393ECF" w:rsidRPr="00393ECF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93ECF">
              <w:rPr>
                <w:rFonts w:ascii="Times New Roman" w:hAnsi="Times New Roman" w:cs="Times New Roman"/>
                <w:sz w:val="26"/>
                <w:szCs w:val="26"/>
              </w:rPr>
              <w:t xml:space="preserve"> GM</w:t>
            </w:r>
          </w:p>
        </w:tc>
      </w:tr>
      <w:tr w:rsidR="00393ECF" w:rsidRPr="006D4C69" w14:paraId="43CC24F7" w14:textId="77777777" w:rsidTr="008035DF">
        <w:trPr>
          <w:trHeight w:val="2124"/>
        </w:trPr>
        <w:tc>
          <w:tcPr>
            <w:tcW w:w="709" w:type="dxa"/>
            <w:vMerge w:val="restart"/>
            <w:vAlign w:val="center"/>
          </w:tcPr>
          <w:p w14:paraId="133AB989" w14:textId="331D7C42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Bảy</w:t>
            </w:r>
            <w:proofErr w:type="spellEnd"/>
          </w:p>
          <w:p w14:paraId="3D8B9AE8" w14:textId="28D640AD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</w:tc>
        <w:tc>
          <w:tcPr>
            <w:tcW w:w="737" w:type="dxa"/>
            <w:vAlign w:val="center"/>
          </w:tcPr>
          <w:p w14:paraId="2FC28D20" w14:textId="3627981F" w:rsidR="00393ECF" w:rsidRPr="00B2578E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578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55ACCC1B" w14:textId="0B97E280" w:rsidR="00393ECF" w:rsidRPr="00B2578E" w:rsidRDefault="00393ECF" w:rsidP="008035D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7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GCN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DĐĐT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GCN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GCN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533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275" w:type="dxa"/>
            <w:vAlign w:val="center"/>
          </w:tcPr>
          <w:p w14:paraId="611F0C96" w14:textId="5CD8F036" w:rsidR="00393ECF" w:rsidRPr="00B2578E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34" w:type="dxa"/>
            <w:vAlign w:val="center"/>
          </w:tcPr>
          <w:p w14:paraId="7F32BC17" w14:textId="09842BCD" w:rsidR="00393ECF" w:rsidRPr="00B2578E" w:rsidRDefault="00393ECF" w:rsidP="0080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866CA3F" w14:textId="2E910555" w:rsidR="00393ECF" w:rsidRPr="00B2578E" w:rsidRDefault="00393ECF" w:rsidP="008035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673" w:type="dxa"/>
            <w:vAlign w:val="center"/>
          </w:tcPr>
          <w:p w14:paraId="7A69B185" w14:textId="5D3341E8" w:rsidR="00393ECF" w:rsidRPr="00B2578E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VP; PKT;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ĐC-XD</w:t>
            </w:r>
          </w:p>
        </w:tc>
      </w:tr>
      <w:tr w:rsidR="00393ECF" w:rsidRPr="006D4C69" w14:paraId="2BB2593C" w14:textId="77777777" w:rsidTr="008035DF">
        <w:trPr>
          <w:trHeight w:val="644"/>
        </w:trPr>
        <w:tc>
          <w:tcPr>
            <w:tcW w:w="709" w:type="dxa"/>
            <w:vMerge/>
            <w:vAlign w:val="center"/>
          </w:tcPr>
          <w:p w14:paraId="4560ED7C" w14:textId="77777777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2837933" w14:textId="3F15E2C6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8CD7A7B" w14:textId="039DB5CE" w:rsidR="00393ECF" w:rsidRPr="006D4C69" w:rsidRDefault="00393ECF" w:rsidP="008035D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7DE0C288" w14:textId="29CE23E2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93D35E" w14:textId="20C111A1" w:rsidR="00393ECF" w:rsidRPr="006D4C69" w:rsidRDefault="00393ECF" w:rsidP="0080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208FA4" w14:textId="377F1122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38338642" w14:textId="5929E690" w:rsidR="00393ECF" w:rsidRPr="006D4C69" w:rsidRDefault="00393ECF" w:rsidP="008035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1CB67A35" w:rsidR="005861A0" w:rsidRPr="006D4C69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6D4C69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6D4C69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6D4C69">
        <w:rPr>
          <w:i/>
          <w:sz w:val="26"/>
          <w:szCs w:val="26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6D4C69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6D4C69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6D4C69" w:rsidRDefault="008D506A"/>
    <w:sectPr w:rsidR="008D506A" w:rsidRPr="006D4C69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FD7C0" w14:textId="77777777" w:rsidR="00601195" w:rsidRDefault="00601195">
      <w:pPr>
        <w:spacing w:after="0" w:line="240" w:lineRule="auto"/>
      </w:pPr>
      <w:r>
        <w:separator/>
      </w:r>
    </w:p>
  </w:endnote>
  <w:endnote w:type="continuationSeparator" w:id="0">
    <w:p w14:paraId="6DBFFB28" w14:textId="77777777" w:rsidR="00601195" w:rsidRDefault="0060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6C144AAB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E32719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04831" w14:textId="77777777" w:rsidR="00601195" w:rsidRDefault="00601195">
      <w:pPr>
        <w:spacing w:after="0" w:line="240" w:lineRule="auto"/>
      </w:pPr>
      <w:r>
        <w:separator/>
      </w:r>
    </w:p>
  </w:footnote>
  <w:footnote w:type="continuationSeparator" w:id="0">
    <w:p w14:paraId="718BE5B3" w14:textId="77777777" w:rsidR="00601195" w:rsidRDefault="0060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0D55"/>
    <w:rsid w:val="00002E4B"/>
    <w:rsid w:val="000056E6"/>
    <w:rsid w:val="00007803"/>
    <w:rsid w:val="0001322D"/>
    <w:rsid w:val="000214F0"/>
    <w:rsid w:val="00021D13"/>
    <w:rsid w:val="00024A94"/>
    <w:rsid w:val="00024BC9"/>
    <w:rsid w:val="000274D1"/>
    <w:rsid w:val="0003533C"/>
    <w:rsid w:val="00036B44"/>
    <w:rsid w:val="0003707A"/>
    <w:rsid w:val="00037CF7"/>
    <w:rsid w:val="00040E1C"/>
    <w:rsid w:val="000432A5"/>
    <w:rsid w:val="0005115D"/>
    <w:rsid w:val="000521A3"/>
    <w:rsid w:val="0005634D"/>
    <w:rsid w:val="00057AD7"/>
    <w:rsid w:val="00063839"/>
    <w:rsid w:val="00063E61"/>
    <w:rsid w:val="00067EF3"/>
    <w:rsid w:val="00070CD6"/>
    <w:rsid w:val="000724D9"/>
    <w:rsid w:val="00075975"/>
    <w:rsid w:val="00081605"/>
    <w:rsid w:val="0008354E"/>
    <w:rsid w:val="00083678"/>
    <w:rsid w:val="00085DFB"/>
    <w:rsid w:val="0008615E"/>
    <w:rsid w:val="00086B2E"/>
    <w:rsid w:val="000900FE"/>
    <w:rsid w:val="00091B40"/>
    <w:rsid w:val="00096307"/>
    <w:rsid w:val="000A044D"/>
    <w:rsid w:val="000A12D8"/>
    <w:rsid w:val="000A5E9E"/>
    <w:rsid w:val="000A6F92"/>
    <w:rsid w:val="000B072E"/>
    <w:rsid w:val="000B596C"/>
    <w:rsid w:val="000B6CB2"/>
    <w:rsid w:val="000C1FD7"/>
    <w:rsid w:val="000C52A9"/>
    <w:rsid w:val="000C6DEC"/>
    <w:rsid w:val="000D05C1"/>
    <w:rsid w:val="000D1A19"/>
    <w:rsid w:val="000D3AAF"/>
    <w:rsid w:val="000D6EDD"/>
    <w:rsid w:val="000E324B"/>
    <w:rsid w:val="000E5EAE"/>
    <w:rsid w:val="000F03B4"/>
    <w:rsid w:val="000F06CC"/>
    <w:rsid w:val="000F29C3"/>
    <w:rsid w:val="001033E1"/>
    <w:rsid w:val="00103797"/>
    <w:rsid w:val="001049C4"/>
    <w:rsid w:val="00105A9C"/>
    <w:rsid w:val="0010774E"/>
    <w:rsid w:val="0011256F"/>
    <w:rsid w:val="00113009"/>
    <w:rsid w:val="00116C2A"/>
    <w:rsid w:val="001209A2"/>
    <w:rsid w:val="00122F25"/>
    <w:rsid w:val="00123762"/>
    <w:rsid w:val="00123B3A"/>
    <w:rsid w:val="001248B4"/>
    <w:rsid w:val="001252C2"/>
    <w:rsid w:val="001310A6"/>
    <w:rsid w:val="00131536"/>
    <w:rsid w:val="00132240"/>
    <w:rsid w:val="001337CB"/>
    <w:rsid w:val="001351E8"/>
    <w:rsid w:val="0013529B"/>
    <w:rsid w:val="00143129"/>
    <w:rsid w:val="001441BF"/>
    <w:rsid w:val="00145C60"/>
    <w:rsid w:val="00145F51"/>
    <w:rsid w:val="001513C8"/>
    <w:rsid w:val="00151E41"/>
    <w:rsid w:val="00155A97"/>
    <w:rsid w:val="001562CB"/>
    <w:rsid w:val="0015776A"/>
    <w:rsid w:val="00162E00"/>
    <w:rsid w:val="001632D3"/>
    <w:rsid w:val="00164170"/>
    <w:rsid w:val="00164D46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0C86"/>
    <w:rsid w:val="001B3A70"/>
    <w:rsid w:val="001B411F"/>
    <w:rsid w:val="001B5519"/>
    <w:rsid w:val="001C2FDC"/>
    <w:rsid w:val="001C345B"/>
    <w:rsid w:val="001C3EB0"/>
    <w:rsid w:val="001C4063"/>
    <w:rsid w:val="001C7F2F"/>
    <w:rsid w:val="001D1868"/>
    <w:rsid w:val="001D24A5"/>
    <w:rsid w:val="001D3EDE"/>
    <w:rsid w:val="001D6FC0"/>
    <w:rsid w:val="001D7AD8"/>
    <w:rsid w:val="001E1AE9"/>
    <w:rsid w:val="001E1CE7"/>
    <w:rsid w:val="001E2F15"/>
    <w:rsid w:val="001E3FA2"/>
    <w:rsid w:val="001E64C0"/>
    <w:rsid w:val="001F465D"/>
    <w:rsid w:val="001F6475"/>
    <w:rsid w:val="001F7060"/>
    <w:rsid w:val="00204860"/>
    <w:rsid w:val="002057E5"/>
    <w:rsid w:val="00206DB8"/>
    <w:rsid w:val="0021130D"/>
    <w:rsid w:val="00211AC6"/>
    <w:rsid w:val="0021333D"/>
    <w:rsid w:val="00215005"/>
    <w:rsid w:val="002172A6"/>
    <w:rsid w:val="002226DD"/>
    <w:rsid w:val="00223182"/>
    <w:rsid w:val="002261BA"/>
    <w:rsid w:val="00227087"/>
    <w:rsid w:val="002275B2"/>
    <w:rsid w:val="00227B2A"/>
    <w:rsid w:val="00232A08"/>
    <w:rsid w:val="00235099"/>
    <w:rsid w:val="002350B9"/>
    <w:rsid w:val="0024201A"/>
    <w:rsid w:val="002423DE"/>
    <w:rsid w:val="00243B0D"/>
    <w:rsid w:val="00247C9D"/>
    <w:rsid w:val="00250C6D"/>
    <w:rsid w:val="00255605"/>
    <w:rsid w:val="00256FBD"/>
    <w:rsid w:val="00262AC0"/>
    <w:rsid w:val="00265701"/>
    <w:rsid w:val="00270292"/>
    <w:rsid w:val="00270FB4"/>
    <w:rsid w:val="002718AD"/>
    <w:rsid w:val="00273A9A"/>
    <w:rsid w:val="00275CD5"/>
    <w:rsid w:val="0028103E"/>
    <w:rsid w:val="00283FDA"/>
    <w:rsid w:val="002845E2"/>
    <w:rsid w:val="00290037"/>
    <w:rsid w:val="00291520"/>
    <w:rsid w:val="002A080F"/>
    <w:rsid w:val="002A1E59"/>
    <w:rsid w:val="002A26DB"/>
    <w:rsid w:val="002A4EBF"/>
    <w:rsid w:val="002A58CE"/>
    <w:rsid w:val="002A6739"/>
    <w:rsid w:val="002B4B24"/>
    <w:rsid w:val="002B6078"/>
    <w:rsid w:val="002B7237"/>
    <w:rsid w:val="002C0245"/>
    <w:rsid w:val="002C148E"/>
    <w:rsid w:val="002C6C43"/>
    <w:rsid w:val="002D07A8"/>
    <w:rsid w:val="002D2F59"/>
    <w:rsid w:val="002D54BA"/>
    <w:rsid w:val="002D5974"/>
    <w:rsid w:val="002D5E0A"/>
    <w:rsid w:val="002D73BA"/>
    <w:rsid w:val="002E1EF6"/>
    <w:rsid w:val="002E3F85"/>
    <w:rsid w:val="002E409F"/>
    <w:rsid w:val="002F1C78"/>
    <w:rsid w:val="002F3084"/>
    <w:rsid w:val="002F420C"/>
    <w:rsid w:val="002F6595"/>
    <w:rsid w:val="0030140C"/>
    <w:rsid w:val="00302966"/>
    <w:rsid w:val="00302ED8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5739"/>
    <w:rsid w:val="00327183"/>
    <w:rsid w:val="00331100"/>
    <w:rsid w:val="0033162C"/>
    <w:rsid w:val="00333B25"/>
    <w:rsid w:val="00335106"/>
    <w:rsid w:val="00337F01"/>
    <w:rsid w:val="00337F0E"/>
    <w:rsid w:val="00343EEB"/>
    <w:rsid w:val="00344968"/>
    <w:rsid w:val="0034526E"/>
    <w:rsid w:val="003460F9"/>
    <w:rsid w:val="00347E9B"/>
    <w:rsid w:val="00350C50"/>
    <w:rsid w:val="00357D2D"/>
    <w:rsid w:val="00360B09"/>
    <w:rsid w:val="00362649"/>
    <w:rsid w:val="003634D3"/>
    <w:rsid w:val="00365C41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93ECF"/>
    <w:rsid w:val="003A2C03"/>
    <w:rsid w:val="003A3A87"/>
    <w:rsid w:val="003A3BD5"/>
    <w:rsid w:val="003B1FB7"/>
    <w:rsid w:val="003B45A6"/>
    <w:rsid w:val="003B5E4E"/>
    <w:rsid w:val="003C3317"/>
    <w:rsid w:val="003C43D7"/>
    <w:rsid w:val="003D05D9"/>
    <w:rsid w:val="003D1A03"/>
    <w:rsid w:val="003D4482"/>
    <w:rsid w:val="003D65D4"/>
    <w:rsid w:val="003E061D"/>
    <w:rsid w:val="003E1BD8"/>
    <w:rsid w:val="003E21A6"/>
    <w:rsid w:val="003E307F"/>
    <w:rsid w:val="003E6624"/>
    <w:rsid w:val="003F0A2F"/>
    <w:rsid w:val="003F2093"/>
    <w:rsid w:val="003F3ABD"/>
    <w:rsid w:val="003F4604"/>
    <w:rsid w:val="003F4AA1"/>
    <w:rsid w:val="003F6727"/>
    <w:rsid w:val="00403AA0"/>
    <w:rsid w:val="0040490C"/>
    <w:rsid w:val="00405766"/>
    <w:rsid w:val="00412C48"/>
    <w:rsid w:val="0041370C"/>
    <w:rsid w:val="00413DB7"/>
    <w:rsid w:val="00414545"/>
    <w:rsid w:val="00416723"/>
    <w:rsid w:val="0041755D"/>
    <w:rsid w:val="004202B9"/>
    <w:rsid w:val="0042193A"/>
    <w:rsid w:val="004220B8"/>
    <w:rsid w:val="0043377B"/>
    <w:rsid w:val="00434D31"/>
    <w:rsid w:val="004374E5"/>
    <w:rsid w:val="00440731"/>
    <w:rsid w:val="00441A8F"/>
    <w:rsid w:val="00442953"/>
    <w:rsid w:val="00443BA8"/>
    <w:rsid w:val="00443BDE"/>
    <w:rsid w:val="00444583"/>
    <w:rsid w:val="00454A4B"/>
    <w:rsid w:val="0045595E"/>
    <w:rsid w:val="00455EC1"/>
    <w:rsid w:val="004571F2"/>
    <w:rsid w:val="00461AB4"/>
    <w:rsid w:val="0046506F"/>
    <w:rsid w:val="004667AD"/>
    <w:rsid w:val="00473808"/>
    <w:rsid w:val="004747E2"/>
    <w:rsid w:val="00475FB2"/>
    <w:rsid w:val="004769FD"/>
    <w:rsid w:val="004808A3"/>
    <w:rsid w:val="00482A6A"/>
    <w:rsid w:val="00492771"/>
    <w:rsid w:val="0049397A"/>
    <w:rsid w:val="00495AE5"/>
    <w:rsid w:val="004966A5"/>
    <w:rsid w:val="004A25BD"/>
    <w:rsid w:val="004A2FA5"/>
    <w:rsid w:val="004A4EAD"/>
    <w:rsid w:val="004A5BE7"/>
    <w:rsid w:val="004B0FA5"/>
    <w:rsid w:val="004B62A4"/>
    <w:rsid w:val="004B6806"/>
    <w:rsid w:val="004C0230"/>
    <w:rsid w:val="004C0C7E"/>
    <w:rsid w:val="004C2F01"/>
    <w:rsid w:val="004C39CF"/>
    <w:rsid w:val="004C5DE0"/>
    <w:rsid w:val="004C6D60"/>
    <w:rsid w:val="004C7A60"/>
    <w:rsid w:val="004D21C3"/>
    <w:rsid w:val="004D59D3"/>
    <w:rsid w:val="004D7483"/>
    <w:rsid w:val="004E1010"/>
    <w:rsid w:val="004E187F"/>
    <w:rsid w:val="004E3AD0"/>
    <w:rsid w:val="004E7B3F"/>
    <w:rsid w:val="004E7FB2"/>
    <w:rsid w:val="004F16CA"/>
    <w:rsid w:val="004F41BA"/>
    <w:rsid w:val="004F42DE"/>
    <w:rsid w:val="00502582"/>
    <w:rsid w:val="00504761"/>
    <w:rsid w:val="00504AFA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36961"/>
    <w:rsid w:val="0054456F"/>
    <w:rsid w:val="00551535"/>
    <w:rsid w:val="00552AC1"/>
    <w:rsid w:val="00560B86"/>
    <w:rsid w:val="005610C4"/>
    <w:rsid w:val="00566C9C"/>
    <w:rsid w:val="00566E4B"/>
    <w:rsid w:val="00574596"/>
    <w:rsid w:val="00575C94"/>
    <w:rsid w:val="005768E3"/>
    <w:rsid w:val="00576F24"/>
    <w:rsid w:val="00577E26"/>
    <w:rsid w:val="005836EA"/>
    <w:rsid w:val="00584330"/>
    <w:rsid w:val="00584820"/>
    <w:rsid w:val="005861A0"/>
    <w:rsid w:val="00586A04"/>
    <w:rsid w:val="00590798"/>
    <w:rsid w:val="00590EB5"/>
    <w:rsid w:val="0059116C"/>
    <w:rsid w:val="00591FD7"/>
    <w:rsid w:val="0059284F"/>
    <w:rsid w:val="005942E3"/>
    <w:rsid w:val="0059695E"/>
    <w:rsid w:val="00596A99"/>
    <w:rsid w:val="00597D84"/>
    <w:rsid w:val="005A250D"/>
    <w:rsid w:val="005A2917"/>
    <w:rsid w:val="005A2C27"/>
    <w:rsid w:val="005A4479"/>
    <w:rsid w:val="005A6189"/>
    <w:rsid w:val="005A6803"/>
    <w:rsid w:val="005A6FF0"/>
    <w:rsid w:val="005B17B9"/>
    <w:rsid w:val="005B1B2C"/>
    <w:rsid w:val="005B55E5"/>
    <w:rsid w:val="005C0A48"/>
    <w:rsid w:val="005C23DF"/>
    <w:rsid w:val="005C249A"/>
    <w:rsid w:val="005C41C8"/>
    <w:rsid w:val="005D1567"/>
    <w:rsid w:val="005D2674"/>
    <w:rsid w:val="005D34A2"/>
    <w:rsid w:val="005D7577"/>
    <w:rsid w:val="005E4B9A"/>
    <w:rsid w:val="005F177B"/>
    <w:rsid w:val="005F1F02"/>
    <w:rsid w:val="005F2058"/>
    <w:rsid w:val="005F4970"/>
    <w:rsid w:val="005F58B6"/>
    <w:rsid w:val="005F6D5A"/>
    <w:rsid w:val="00600D7E"/>
    <w:rsid w:val="00601195"/>
    <w:rsid w:val="006067F1"/>
    <w:rsid w:val="00623173"/>
    <w:rsid w:val="00623BD2"/>
    <w:rsid w:val="00626010"/>
    <w:rsid w:val="00630F1B"/>
    <w:rsid w:val="00632D01"/>
    <w:rsid w:val="006366BD"/>
    <w:rsid w:val="0063689A"/>
    <w:rsid w:val="00637F9F"/>
    <w:rsid w:val="00641DDE"/>
    <w:rsid w:val="00642363"/>
    <w:rsid w:val="0064641C"/>
    <w:rsid w:val="006523A2"/>
    <w:rsid w:val="006602A2"/>
    <w:rsid w:val="006664C5"/>
    <w:rsid w:val="006669FE"/>
    <w:rsid w:val="00666A3B"/>
    <w:rsid w:val="00670768"/>
    <w:rsid w:val="006736D0"/>
    <w:rsid w:val="00674621"/>
    <w:rsid w:val="006775AE"/>
    <w:rsid w:val="0068672C"/>
    <w:rsid w:val="006872C4"/>
    <w:rsid w:val="00692656"/>
    <w:rsid w:val="00692D06"/>
    <w:rsid w:val="00693AE3"/>
    <w:rsid w:val="00694842"/>
    <w:rsid w:val="00695159"/>
    <w:rsid w:val="00695203"/>
    <w:rsid w:val="006A065A"/>
    <w:rsid w:val="006A0DDF"/>
    <w:rsid w:val="006A0E16"/>
    <w:rsid w:val="006A146E"/>
    <w:rsid w:val="006A3ABA"/>
    <w:rsid w:val="006B1095"/>
    <w:rsid w:val="006B3F0F"/>
    <w:rsid w:val="006B4AB4"/>
    <w:rsid w:val="006C0764"/>
    <w:rsid w:val="006C3191"/>
    <w:rsid w:val="006C5E43"/>
    <w:rsid w:val="006D4C69"/>
    <w:rsid w:val="006D5236"/>
    <w:rsid w:val="006D55B0"/>
    <w:rsid w:val="006E197E"/>
    <w:rsid w:val="006E3C56"/>
    <w:rsid w:val="006E401A"/>
    <w:rsid w:val="006E66DD"/>
    <w:rsid w:val="006F226D"/>
    <w:rsid w:val="006F6C2C"/>
    <w:rsid w:val="006F775E"/>
    <w:rsid w:val="00704061"/>
    <w:rsid w:val="00706C8D"/>
    <w:rsid w:val="00707126"/>
    <w:rsid w:val="007111E0"/>
    <w:rsid w:val="00711F85"/>
    <w:rsid w:val="007201AA"/>
    <w:rsid w:val="007210E8"/>
    <w:rsid w:val="00723099"/>
    <w:rsid w:val="007256CA"/>
    <w:rsid w:val="0073348E"/>
    <w:rsid w:val="00736420"/>
    <w:rsid w:val="0073672D"/>
    <w:rsid w:val="00737039"/>
    <w:rsid w:val="00737616"/>
    <w:rsid w:val="00746162"/>
    <w:rsid w:val="00750855"/>
    <w:rsid w:val="007512C2"/>
    <w:rsid w:val="00752C3F"/>
    <w:rsid w:val="00752F95"/>
    <w:rsid w:val="007536E4"/>
    <w:rsid w:val="0075378C"/>
    <w:rsid w:val="0075411A"/>
    <w:rsid w:val="00755535"/>
    <w:rsid w:val="00757926"/>
    <w:rsid w:val="00761D05"/>
    <w:rsid w:val="007639B0"/>
    <w:rsid w:val="00765639"/>
    <w:rsid w:val="00770A2B"/>
    <w:rsid w:val="00772AAF"/>
    <w:rsid w:val="007823AE"/>
    <w:rsid w:val="00782B77"/>
    <w:rsid w:val="007854A5"/>
    <w:rsid w:val="00786EBA"/>
    <w:rsid w:val="007943A4"/>
    <w:rsid w:val="00795BF3"/>
    <w:rsid w:val="00796BC3"/>
    <w:rsid w:val="00796BCC"/>
    <w:rsid w:val="00797483"/>
    <w:rsid w:val="007A001C"/>
    <w:rsid w:val="007A0A8F"/>
    <w:rsid w:val="007A1245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3A67"/>
    <w:rsid w:val="007E48F7"/>
    <w:rsid w:val="007E671B"/>
    <w:rsid w:val="007F05D9"/>
    <w:rsid w:val="007F0A45"/>
    <w:rsid w:val="007F38B3"/>
    <w:rsid w:val="007F6130"/>
    <w:rsid w:val="007F6A15"/>
    <w:rsid w:val="007F757C"/>
    <w:rsid w:val="008035C0"/>
    <w:rsid w:val="008035DF"/>
    <w:rsid w:val="008037A7"/>
    <w:rsid w:val="00810F93"/>
    <w:rsid w:val="00812588"/>
    <w:rsid w:val="00813A89"/>
    <w:rsid w:val="00815367"/>
    <w:rsid w:val="00815561"/>
    <w:rsid w:val="00815923"/>
    <w:rsid w:val="00823198"/>
    <w:rsid w:val="008233AF"/>
    <w:rsid w:val="00824050"/>
    <w:rsid w:val="00825564"/>
    <w:rsid w:val="00833F52"/>
    <w:rsid w:val="00834214"/>
    <w:rsid w:val="008416B0"/>
    <w:rsid w:val="008420C9"/>
    <w:rsid w:val="00846641"/>
    <w:rsid w:val="00855421"/>
    <w:rsid w:val="00855720"/>
    <w:rsid w:val="0086115D"/>
    <w:rsid w:val="0086195C"/>
    <w:rsid w:val="00862889"/>
    <w:rsid w:val="00864761"/>
    <w:rsid w:val="00870492"/>
    <w:rsid w:val="008724E4"/>
    <w:rsid w:val="00875B7C"/>
    <w:rsid w:val="0087707D"/>
    <w:rsid w:val="008771D0"/>
    <w:rsid w:val="00882B49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B3A82"/>
    <w:rsid w:val="008C4255"/>
    <w:rsid w:val="008C5EF6"/>
    <w:rsid w:val="008C7B24"/>
    <w:rsid w:val="008D0C38"/>
    <w:rsid w:val="008D2FD2"/>
    <w:rsid w:val="008D506A"/>
    <w:rsid w:val="008D6204"/>
    <w:rsid w:val="008D6552"/>
    <w:rsid w:val="008D6BB9"/>
    <w:rsid w:val="008D6FD4"/>
    <w:rsid w:val="008E0107"/>
    <w:rsid w:val="008E16C3"/>
    <w:rsid w:val="008E2C5D"/>
    <w:rsid w:val="008F37F3"/>
    <w:rsid w:val="008F47A9"/>
    <w:rsid w:val="008F6545"/>
    <w:rsid w:val="009035E6"/>
    <w:rsid w:val="009039A1"/>
    <w:rsid w:val="00905358"/>
    <w:rsid w:val="00905889"/>
    <w:rsid w:val="00911323"/>
    <w:rsid w:val="00912E0A"/>
    <w:rsid w:val="009143BC"/>
    <w:rsid w:val="0091499E"/>
    <w:rsid w:val="0091524D"/>
    <w:rsid w:val="00915379"/>
    <w:rsid w:val="00917182"/>
    <w:rsid w:val="00917253"/>
    <w:rsid w:val="0092021D"/>
    <w:rsid w:val="00921E4B"/>
    <w:rsid w:val="00924B16"/>
    <w:rsid w:val="00925ED5"/>
    <w:rsid w:val="00926EEC"/>
    <w:rsid w:val="00927601"/>
    <w:rsid w:val="00927F96"/>
    <w:rsid w:val="009300CB"/>
    <w:rsid w:val="00933DEF"/>
    <w:rsid w:val="00934A1E"/>
    <w:rsid w:val="00936001"/>
    <w:rsid w:val="009377B8"/>
    <w:rsid w:val="009414F1"/>
    <w:rsid w:val="00941ED9"/>
    <w:rsid w:val="00944835"/>
    <w:rsid w:val="009451A2"/>
    <w:rsid w:val="00952FB7"/>
    <w:rsid w:val="009612F8"/>
    <w:rsid w:val="00964DF0"/>
    <w:rsid w:val="00967AED"/>
    <w:rsid w:val="0097516B"/>
    <w:rsid w:val="00977CA5"/>
    <w:rsid w:val="00977F5A"/>
    <w:rsid w:val="009849F7"/>
    <w:rsid w:val="00985358"/>
    <w:rsid w:val="00992074"/>
    <w:rsid w:val="00996276"/>
    <w:rsid w:val="00996AB8"/>
    <w:rsid w:val="009976E4"/>
    <w:rsid w:val="009A0D72"/>
    <w:rsid w:val="009A1472"/>
    <w:rsid w:val="009A30E7"/>
    <w:rsid w:val="009A7159"/>
    <w:rsid w:val="009A73E6"/>
    <w:rsid w:val="009A7E8C"/>
    <w:rsid w:val="009B2994"/>
    <w:rsid w:val="009C04F4"/>
    <w:rsid w:val="009C38D2"/>
    <w:rsid w:val="009C60F0"/>
    <w:rsid w:val="009D494B"/>
    <w:rsid w:val="009D57DA"/>
    <w:rsid w:val="009E0011"/>
    <w:rsid w:val="009E0BCC"/>
    <w:rsid w:val="009E14EC"/>
    <w:rsid w:val="009F02CB"/>
    <w:rsid w:val="009F223B"/>
    <w:rsid w:val="009F2711"/>
    <w:rsid w:val="009F51D7"/>
    <w:rsid w:val="009F59F1"/>
    <w:rsid w:val="009F77E3"/>
    <w:rsid w:val="009F7D2A"/>
    <w:rsid w:val="00A10414"/>
    <w:rsid w:val="00A162D3"/>
    <w:rsid w:val="00A265B9"/>
    <w:rsid w:val="00A2797A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45C08"/>
    <w:rsid w:val="00A510EB"/>
    <w:rsid w:val="00A51866"/>
    <w:rsid w:val="00A5415F"/>
    <w:rsid w:val="00A55D0B"/>
    <w:rsid w:val="00A61B11"/>
    <w:rsid w:val="00A61CBC"/>
    <w:rsid w:val="00A62D3A"/>
    <w:rsid w:val="00A65007"/>
    <w:rsid w:val="00A65F7A"/>
    <w:rsid w:val="00A660A0"/>
    <w:rsid w:val="00A73BA8"/>
    <w:rsid w:val="00A8104E"/>
    <w:rsid w:val="00A8165C"/>
    <w:rsid w:val="00A831B6"/>
    <w:rsid w:val="00A84122"/>
    <w:rsid w:val="00A87D75"/>
    <w:rsid w:val="00A946D8"/>
    <w:rsid w:val="00A97EF9"/>
    <w:rsid w:val="00AA3945"/>
    <w:rsid w:val="00AB335A"/>
    <w:rsid w:val="00AB5C7C"/>
    <w:rsid w:val="00AB673B"/>
    <w:rsid w:val="00AC0613"/>
    <w:rsid w:val="00AC5B6E"/>
    <w:rsid w:val="00AD2BA4"/>
    <w:rsid w:val="00AE0866"/>
    <w:rsid w:val="00AE1D3D"/>
    <w:rsid w:val="00AE3C55"/>
    <w:rsid w:val="00AE5036"/>
    <w:rsid w:val="00AE69D1"/>
    <w:rsid w:val="00AF3638"/>
    <w:rsid w:val="00B00E02"/>
    <w:rsid w:val="00B0160D"/>
    <w:rsid w:val="00B01D71"/>
    <w:rsid w:val="00B02661"/>
    <w:rsid w:val="00B02E7B"/>
    <w:rsid w:val="00B032BE"/>
    <w:rsid w:val="00B04BEE"/>
    <w:rsid w:val="00B051B6"/>
    <w:rsid w:val="00B066EB"/>
    <w:rsid w:val="00B070DE"/>
    <w:rsid w:val="00B134F3"/>
    <w:rsid w:val="00B14F5C"/>
    <w:rsid w:val="00B15D10"/>
    <w:rsid w:val="00B2044D"/>
    <w:rsid w:val="00B21B4E"/>
    <w:rsid w:val="00B24476"/>
    <w:rsid w:val="00B2578E"/>
    <w:rsid w:val="00B26945"/>
    <w:rsid w:val="00B316F2"/>
    <w:rsid w:val="00B31A66"/>
    <w:rsid w:val="00B33D42"/>
    <w:rsid w:val="00B340E8"/>
    <w:rsid w:val="00B355E2"/>
    <w:rsid w:val="00B43B7C"/>
    <w:rsid w:val="00B440B4"/>
    <w:rsid w:val="00B50117"/>
    <w:rsid w:val="00B5076E"/>
    <w:rsid w:val="00B5189A"/>
    <w:rsid w:val="00B518C6"/>
    <w:rsid w:val="00B5220F"/>
    <w:rsid w:val="00B52826"/>
    <w:rsid w:val="00B53843"/>
    <w:rsid w:val="00B54B1C"/>
    <w:rsid w:val="00B57E0A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95422"/>
    <w:rsid w:val="00BA509E"/>
    <w:rsid w:val="00BA7C45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321"/>
    <w:rsid w:val="00BD2E57"/>
    <w:rsid w:val="00BD4272"/>
    <w:rsid w:val="00BD6EE1"/>
    <w:rsid w:val="00BD7646"/>
    <w:rsid w:val="00BE0BCF"/>
    <w:rsid w:val="00BE439D"/>
    <w:rsid w:val="00BF35D1"/>
    <w:rsid w:val="00BF3E3C"/>
    <w:rsid w:val="00BF530C"/>
    <w:rsid w:val="00BF5DFB"/>
    <w:rsid w:val="00C003B4"/>
    <w:rsid w:val="00C00F00"/>
    <w:rsid w:val="00C0534F"/>
    <w:rsid w:val="00C11507"/>
    <w:rsid w:val="00C12EB2"/>
    <w:rsid w:val="00C15B70"/>
    <w:rsid w:val="00C16781"/>
    <w:rsid w:val="00C22D47"/>
    <w:rsid w:val="00C23361"/>
    <w:rsid w:val="00C24A7E"/>
    <w:rsid w:val="00C33D65"/>
    <w:rsid w:val="00C35C9C"/>
    <w:rsid w:val="00C401B0"/>
    <w:rsid w:val="00C42A89"/>
    <w:rsid w:val="00C42D23"/>
    <w:rsid w:val="00C44CF8"/>
    <w:rsid w:val="00C50DA3"/>
    <w:rsid w:val="00C54088"/>
    <w:rsid w:val="00C54669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258C"/>
    <w:rsid w:val="00C7715C"/>
    <w:rsid w:val="00C80C6B"/>
    <w:rsid w:val="00C822F8"/>
    <w:rsid w:val="00C82768"/>
    <w:rsid w:val="00C8373C"/>
    <w:rsid w:val="00C87402"/>
    <w:rsid w:val="00C87951"/>
    <w:rsid w:val="00C900AD"/>
    <w:rsid w:val="00C919B2"/>
    <w:rsid w:val="00C9324E"/>
    <w:rsid w:val="00C9355B"/>
    <w:rsid w:val="00C954BB"/>
    <w:rsid w:val="00C95CD3"/>
    <w:rsid w:val="00CB1333"/>
    <w:rsid w:val="00CB2131"/>
    <w:rsid w:val="00CB2484"/>
    <w:rsid w:val="00CB3B01"/>
    <w:rsid w:val="00CB44C6"/>
    <w:rsid w:val="00CB603C"/>
    <w:rsid w:val="00CC43F5"/>
    <w:rsid w:val="00CD0446"/>
    <w:rsid w:val="00CD08DC"/>
    <w:rsid w:val="00CD14C7"/>
    <w:rsid w:val="00CD1F07"/>
    <w:rsid w:val="00CD20C2"/>
    <w:rsid w:val="00CE1C80"/>
    <w:rsid w:val="00CE1DBA"/>
    <w:rsid w:val="00CE47C1"/>
    <w:rsid w:val="00CE5CCF"/>
    <w:rsid w:val="00CF2501"/>
    <w:rsid w:val="00CF266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9B2"/>
    <w:rsid w:val="00D21FCE"/>
    <w:rsid w:val="00D2232F"/>
    <w:rsid w:val="00D2314C"/>
    <w:rsid w:val="00D238B7"/>
    <w:rsid w:val="00D23B99"/>
    <w:rsid w:val="00D24DF5"/>
    <w:rsid w:val="00D2632A"/>
    <w:rsid w:val="00D32248"/>
    <w:rsid w:val="00D40339"/>
    <w:rsid w:val="00D411D7"/>
    <w:rsid w:val="00D41928"/>
    <w:rsid w:val="00D41AE4"/>
    <w:rsid w:val="00D42905"/>
    <w:rsid w:val="00D459B0"/>
    <w:rsid w:val="00D46AB9"/>
    <w:rsid w:val="00D505B7"/>
    <w:rsid w:val="00D528C3"/>
    <w:rsid w:val="00D548EC"/>
    <w:rsid w:val="00D61A9F"/>
    <w:rsid w:val="00D658FD"/>
    <w:rsid w:val="00D718EA"/>
    <w:rsid w:val="00D72600"/>
    <w:rsid w:val="00D737A6"/>
    <w:rsid w:val="00D750C5"/>
    <w:rsid w:val="00D760E9"/>
    <w:rsid w:val="00D84B3E"/>
    <w:rsid w:val="00D864A6"/>
    <w:rsid w:val="00D9030D"/>
    <w:rsid w:val="00D90A86"/>
    <w:rsid w:val="00D9546A"/>
    <w:rsid w:val="00D97170"/>
    <w:rsid w:val="00D97926"/>
    <w:rsid w:val="00DA053E"/>
    <w:rsid w:val="00DA183F"/>
    <w:rsid w:val="00DA406D"/>
    <w:rsid w:val="00DA4A3F"/>
    <w:rsid w:val="00DB09A6"/>
    <w:rsid w:val="00DB1451"/>
    <w:rsid w:val="00DB1D5F"/>
    <w:rsid w:val="00DB390F"/>
    <w:rsid w:val="00DB3BDD"/>
    <w:rsid w:val="00DB47CD"/>
    <w:rsid w:val="00DB70B0"/>
    <w:rsid w:val="00DC23C3"/>
    <w:rsid w:val="00DC2EED"/>
    <w:rsid w:val="00DC6007"/>
    <w:rsid w:val="00DC64A4"/>
    <w:rsid w:val="00DC7355"/>
    <w:rsid w:val="00DC76F5"/>
    <w:rsid w:val="00DD214C"/>
    <w:rsid w:val="00DD4765"/>
    <w:rsid w:val="00DD6D32"/>
    <w:rsid w:val="00DE0EA7"/>
    <w:rsid w:val="00DE3EA1"/>
    <w:rsid w:val="00DE574C"/>
    <w:rsid w:val="00DE5A26"/>
    <w:rsid w:val="00DF06D1"/>
    <w:rsid w:val="00DF097A"/>
    <w:rsid w:val="00DF0F19"/>
    <w:rsid w:val="00DF2192"/>
    <w:rsid w:val="00DF2D2B"/>
    <w:rsid w:val="00E0035B"/>
    <w:rsid w:val="00E01CE5"/>
    <w:rsid w:val="00E05A06"/>
    <w:rsid w:val="00E11119"/>
    <w:rsid w:val="00E11DB4"/>
    <w:rsid w:val="00E16E5C"/>
    <w:rsid w:val="00E17B0E"/>
    <w:rsid w:val="00E201D6"/>
    <w:rsid w:val="00E21A14"/>
    <w:rsid w:val="00E240D2"/>
    <w:rsid w:val="00E25E22"/>
    <w:rsid w:val="00E308EC"/>
    <w:rsid w:val="00E30978"/>
    <w:rsid w:val="00E3269A"/>
    <w:rsid w:val="00E32719"/>
    <w:rsid w:val="00E3301C"/>
    <w:rsid w:val="00E33849"/>
    <w:rsid w:val="00E345B5"/>
    <w:rsid w:val="00E3469D"/>
    <w:rsid w:val="00E355EB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248B"/>
    <w:rsid w:val="00E64EF1"/>
    <w:rsid w:val="00E64FA3"/>
    <w:rsid w:val="00E70691"/>
    <w:rsid w:val="00E7273C"/>
    <w:rsid w:val="00E72929"/>
    <w:rsid w:val="00E7424E"/>
    <w:rsid w:val="00E76F77"/>
    <w:rsid w:val="00E8069A"/>
    <w:rsid w:val="00E81835"/>
    <w:rsid w:val="00E84D3F"/>
    <w:rsid w:val="00E913A5"/>
    <w:rsid w:val="00EA2799"/>
    <w:rsid w:val="00EA31A9"/>
    <w:rsid w:val="00EA53D8"/>
    <w:rsid w:val="00EA62C4"/>
    <w:rsid w:val="00EB2664"/>
    <w:rsid w:val="00EB3E96"/>
    <w:rsid w:val="00EB6785"/>
    <w:rsid w:val="00EC2523"/>
    <w:rsid w:val="00EC591C"/>
    <w:rsid w:val="00EC66DF"/>
    <w:rsid w:val="00ED01C6"/>
    <w:rsid w:val="00ED1333"/>
    <w:rsid w:val="00ED1679"/>
    <w:rsid w:val="00ED18A0"/>
    <w:rsid w:val="00ED18DF"/>
    <w:rsid w:val="00ED2C6C"/>
    <w:rsid w:val="00ED3497"/>
    <w:rsid w:val="00ED47B0"/>
    <w:rsid w:val="00ED4B19"/>
    <w:rsid w:val="00ED4BF0"/>
    <w:rsid w:val="00ED4F3A"/>
    <w:rsid w:val="00ED6731"/>
    <w:rsid w:val="00EE0A25"/>
    <w:rsid w:val="00EE2FCE"/>
    <w:rsid w:val="00EE3303"/>
    <w:rsid w:val="00EE45E0"/>
    <w:rsid w:val="00EE6A69"/>
    <w:rsid w:val="00EF3E5E"/>
    <w:rsid w:val="00EF5E4F"/>
    <w:rsid w:val="00EF616B"/>
    <w:rsid w:val="00EF6C6E"/>
    <w:rsid w:val="00F02369"/>
    <w:rsid w:val="00F07552"/>
    <w:rsid w:val="00F0779C"/>
    <w:rsid w:val="00F11935"/>
    <w:rsid w:val="00F1264D"/>
    <w:rsid w:val="00F14821"/>
    <w:rsid w:val="00F14FD7"/>
    <w:rsid w:val="00F2094A"/>
    <w:rsid w:val="00F219B7"/>
    <w:rsid w:val="00F22338"/>
    <w:rsid w:val="00F307B4"/>
    <w:rsid w:val="00F351A5"/>
    <w:rsid w:val="00F418CC"/>
    <w:rsid w:val="00F422F8"/>
    <w:rsid w:val="00F430DD"/>
    <w:rsid w:val="00F45768"/>
    <w:rsid w:val="00F464BA"/>
    <w:rsid w:val="00F4690E"/>
    <w:rsid w:val="00F54CA6"/>
    <w:rsid w:val="00F55019"/>
    <w:rsid w:val="00F55F25"/>
    <w:rsid w:val="00F60915"/>
    <w:rsid w:val="00F625DE"/>
    <w:rsid w:val="00F63867"/>
    <w:rsid w:val="00F64BB2"/>
    <w:rsid w:val="00F70590"/>
    <w:rsid w:val="00F74AE8"/>
    <w:rsid w:val="00F7721A"/>
    <w:rsid w:val="00F801FF"/>
    <w:rsid w:val="00F80C09"/>
    <w:rsid w:val="00F829E3"/>
    <w:rsid w:val="00F83F09"/>
    <w:rsid w:val="00F861EC"/>
    <w:rsid w:val="00F87A30"/>
    <w:rsid w:val="00F91AA6"/>
    <w:rsid w:val="00FA3427"/>
    <w:rsid w:val="00FC1361"/>
    <w:rsid w:val="00FC2D60"/>
    <w:rsid w:val="00FC3032"/>
    <w:rsid w:val="00FC5417"/>
    <w:rsid w:val="00FC7486"/>
    <w:rsid w:val="00FC74A8"/>
    <w:rsid w:val="00FC7F4A"/>
    <w:rsid w:val="00FD0ADC"/>
    <w:rsid w:val="00FD6660"/>
    <w:rsid w:val="00FE4ABC"/>
    <w:rsid w:val="00FE528D"/>
    <w:rsid w:val="00FE52BA"/>
    <w:rsid w:val="00FE729F"/>
    <w:rsid w:val="00FF0030"/>
    <w:rsid w:val="00FF0D97"/>
    <w:rsid w:val="00FF2956"/>
    <w:rsid w:val="00FF4CD5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036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96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9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52</cp:revision>
  <cp:lastPrinted>2025-12-15T02:54:00Z</cp:lastPrinted>
  <dcterms:created xsi:type="dcterms:W3CDTF">2025-12-18T07:06:00Z</dcterms:created>
  <dcterms:modified xsi:type="dcterms:W3CDTF">2025-12-22T04:01:00Z</dcterms:modified>
</cp:coreProperties>
</file>