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27601" w:rsidRPr="00927601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27601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927601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27601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27601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A8CD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27601" w:rsidRPr="00927601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927601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4C39A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317A39CB" w:rsidR="00105A9C" w:rsidRPr="00927601" w:rsidRDefault="00E05A06" w:rsidP="00CD1F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Trà Giang,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CD1F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03</w:t>
            </w:r>
            <w:r w:rsidR="001F46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CD1F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927601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2760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927601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019E043F" w:rsidR="00105A9C" w:rsidRPr="00927601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27601">
        <w:rPr>
          <w:b/>
          <w:bCs/>
          <w:szCs w:val="28"/>
        </w:rPr>
        <w:t>LỊCH LÀM V</w:t>
      </w:r>
      <w:r w:rsidR="00ED1679" w:rsidRPr="00927601">
        <w:rPr>
          <w:b/>
          <w:bCs/>
          <w:szCs w:val="28"/>
        </w:rPr>
        <w:t>IỆC CỦA UBND XÃ TRÀ GIANG TUẦN 4</w:t>
      </w:r>
      <w:r w:rsidR="00CD1F07">
        <w:rPr>
          <w:b/>
          <w:bCs/>
          <w:szCs w:val="28"/>
        </w:rPr>
        <w:t>5</w:t>
      </w:r>
      <w:r w:rsidRPr="00927601">
        <w:rPr>
          <w:b/>
          <w:bCs/>
          <w:szCs w:val="28"/>
        </w:rPr>
        <w:t xml:space="preserve">/2025 </w:t>
      </w:r>
    </w:p>
    <w:p w14:paraId="5D708C0F" w14:textId="636CB83A" w:rsidR="00105A9C" w:rsidRPr="00927601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27601">
        <w:rPr>
          <w:i/>
          <w:szCs w:val="28"/>
        </w:rPr>
        <w:t xml:space="preserve"> </w:t>
      </w:r>
      <w:r w:rsidRPr="00927601">
        <w:rPr>
          <w:szCs w:val="28"/>
        </w:rPr>
        <w:t>(</w:t>
      </w:r>
      <w:r w:rsidR="00C44CF8" w:rsidRPr="00927601">
        <w:rPr>
          <w:i/>
          <w:szCs w:val="28"/>
        </w:rPr>
        <w:t xml:space="preserve">Từ ngày </w:t>
      </w:r>
      <w:r w:rsidR="00AD2BA4">
        <w:rPr>
          <w:i/>
          <w:szCs w:val="28"/>
        </w:rPr>
        <w:t>03</w:t>
      </w:r>
      <w:r w:rsidRPr="00927601">
        <w:rPr>
          <w:i/>
          <w:szCs w:val="28"/>
        </w:rPr>
        <w:t>/</w:t>
      </w:r>
      <w:r w:rsidR="00D40339" w:rsidRPr="00927601">
        <w:rPr>
          <w:i/>
          <w:szCs w:val="28"/>
        </w:rPr>
        <w:t>1</w:t>
      </w:r>
      <w:r w:rsidR="00AD2BA4">
        <w:rPr>
          <w:i/>
          <w:szCs w:val="28"/>
        </w:rPr>
        <w:t>1</w:t>
      </w:r>
      <w:r w:rsidRPr="00927601">
        <w:rPr>
          <w:i/>
          <w:szCs w:val="28"/>
        </w:rPr>
        <w:t xml:space="preserve">/2025 đến ngày </w:t>
      </w:r>
      <w:r w:rsidR="00D033FE">
        <w:rPr>
          <w:i/>
          <w:szCs w:val="28"/>
        </w:rPr>
        <w:t>0</w:t>
      </w:r>
      <w:r w:rsidR="00AD2BA4">
        <w:rPr>
          <w:i/>
          <w:szCs w:val="28"/>
        </w:rPr>
        <w:t>7</w:t>
      </w:r>
      <w:r w:rsidR="00ED1679" w:rsidRPr="00927601">
        <w:rPr>
          <w:i/>
          <w:szCs w:val="28"/>
        </w:rPr>
        <w:t>/1</w:t>
      </w:r>
      <w:r w:rsidR="00D033FE">
        <w:rPr>
          <w:i/>
          <w:szCs w:val="28"/>
        </w:rPr>
        <w:t>1</w:t>
      </w:r>
      <w:r w:rsidRPr="00927601">
        <w:rPr>
          <w:i/>
          <w:szCs w:val="28"/>
        </w:rPr>
        <w:t>/2025</w:t>
      </w:r>
      <w:r w:rsidRPr="00927601">
        <w:rPr>
          <w:szCs w:val="28"/>
        </w:rPr>
        <w:t xml:space="preserve">) </w:t>
      </w:r>
    </w:p>
    <w:p w14:paraId="1D38D4F7" w14:textId="07FF9C13" w:rsidR="003E21A6" w:rsidRPr="00927601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927601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4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927601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37"/>
        <w:gridCol w:w="737"/>
        <w:gridCol w:w="3544"/>
        <w:gridCol w:w="1275"/>
        <w:gridCol w:w="1162"/>
        <w:gridCol w:w="1106"/>
        <w:gridCol w:w="1701"/>
      </w:tblGrid>
      <w:tr w:rsidR="00927601" w:rsidRPr="00927601" w14:paraId="7A9E273D" w14:textId="77777777" w:rsidTr="009451A2">
        <w:trPr>
          <w:trHeight w:val="401"/>
        </w:trPr>
        <w:tc>
          <w:tcPr>
            <w:tcW w:w="1474" w:type="dxa"/>
            <w:gridSpan w:val="2"/>
            <w:vAlign w:val="center"/>
          </w:tcPr>
          <w:p w14:paraId="2D3CE1EA" w14:textId="77777777" w:rsidR="00105A9C" w:rsidRPr="00927601" w:rsidRDefault="00105A9C" w:rsidP="009451A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Thứ/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927601" w:rsidRDefault="00105A9C" w:rsidP="009451A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927601" w:rsidRDefault="00105A9C" w:rsidP="009451A2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62" w:type="dxa"/>
            <w:vAlign w:val="center"/>
          </w:tcPr>
          <w:p w14:paraId="1A90F9E2" w14:textId="77777777" w:rsidR="00105A9C" w:rsidRPr="00927601" w:rsidRDefault="00105A9C" w:rsidP="009451A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06" w:type="dxa"/>
            <w:vAlign w:val="center"/>
          </w:tcPr>
          <w:p w14:paraId="46CF16E9" w14:textId="77777777" w:rsidR="00105A9C" w:rsidRPr="00927601" w:rsidRDefault="00105A9C" w:rsidP="009451A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927601" w:rsidRDefault="00105A9C" w:rsidP="009451A2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Thành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8C5EF6" w:rsidRPr="00927601" w14:paraId="7691A50E" w14:textId="77777777" w:rsidTr="009451A2">
        <w:trPr>
          <w:trHeight w:val="1142"/>
        </w:trPr>
        <w:tc>
          <w:tcPr>
            <w:tcW w:w="737" w:type="dxa"/>
            <w:vMerge w:val="restart"/>
            <w:vAlign w:val="center"/>
          </w:tcPr>
          <w:p w14:paraId="205448B2" w14:textId="130222C3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 03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7194633D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628A102D" w:rsidR="008C5EF6" w:rsidRPr="00927601" w:rsidRDefault="008C5EF6" w:rsidP="009451A2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7BE5452F" w14:textId="3F914949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</w:tcPr>
          <w:p w14:paraId="259C262B" w14:textId="64E071CB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6DE349AD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CVP </w:t>
            </w:r>
          </w:p>
        </w:tc>
      </w:tr>
      <w:tr w:rsidR="008C5EF6" w:rsidRPr="00927601" w14:paraId="72055512" w14:textId="77777777" w:rsidTr="009451A2">
        <w:trPr>
          <w:trHeight w:val="1885"/>
        </w:trPr>
        <w:tc>
          <w:tcPr>
            <w:tcW w:w="737" w:type="dxa"/>
            <w:vMerge/>
            <w:vAlign w:val="center"/>
          </w:tcPr>
          <w:p w14:paraId="10D099CD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A9036C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05C560F8" w:rsidR="008C5EF6" w:rsidRPr="00927601" w:rsidRDefault="008C5EF6" w:rsidP="009451A2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083678">
              <w:rPr>
                <w:rFonts w:ascii="Times New Roman" w:hAnsi="Times New Roman" w:cs="Times New Roman"/>
                <w:sz w:val="26"/>
                <w:szCs w:val="26"/>
              </w:rPr>
              <w:t xml:space="preserve">Giao ban UBND </w:t>
            </w:r>
            <w:proofErr w:type="spellStart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209A5910" w14:textId="59E58609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</w:tc>
        <w:tc>
          <w:tcPr>
            <w:tcW w:w="1162" w:type="dxa"/>
            <w:vAlign w:val="center"/>
          </w:tcPr>
          <w:p w14:paraId="5C576F09" w14:textId="3F24652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  <w:vAlign w:val="center"/>
          </w:tcPr>
          <w:p w14:paraId="214B9D43" w14:textId="6589C380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Các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6CDCE9E1" w14:textId="724968EC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</w:p>
        </w:tc>
      </w:tr>
      <w:tr w:rsidR="008C5EF6" w:rsidRPr="00927601" w14:paraId="5E24C2E2" w14:textId="77777777" w:rsidTr="009451A2">
        <w:trPr>
          <w:trHeight w:val="351"/>
        </w:trPr>
        <w:tc>
          <w:tcPr>
            <w:tcW w:w="737" w:type="dxa"/>
            <w:vMerge/>
            <w:vAlign w:val="center"/>
          </w:tcPr>
          <w:p w14:paraId="4B907B87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0DFCCCD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4C09763" w14:textId="02B9CB6F" w:rsidR="008C5EF6" w:rsidRPr="00927601" w:rsidRDefault="008C5EF6" w:rsidP="009451A2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0F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08h00</w:t>
            </w:r>
            <w:r w:rsidRPr="00DF0F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DF0F1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Dự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nghị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trực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MTQG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bền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vững</w:t>
            </w:r>
            <w:proofErr w:type="spellEnd"/>
          </w:p>
        </w:tc>
        <w:tc>
          <w:tcPr>
            <w:tcW w:w="1275" w:type="dxa"/>
            <w:vAlign w:val="center"/>
          </w:tcPr>
          <w:p w14:paraId="0B7C6C50" w14:textId="10EC2846" w:rsidR="008C5EF6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3F53F2A5" w14:textId="6055FAF1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12908145" w14:textId="5D88D0F5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4CBBDD47" w14:textId="3064ECC2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CT UBND;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</w:p>
        </w:tc>
      </w:tr>
      <w:tr w:rsidR="008C5EF6" w:rsidRPr="00927601" w14:paraId="398D70C7" w14:textId="77777777" w:rsidTr="009451A2">
        <w:trPr>
          <w:trHeight w:val="935"/>
        </w:trPr>
        <w:tc>
          <w:tcPr>
            <w:tcW w:w="737" w:type="dxa"/>
            <w:vMerge/>
            <w:vAlign w:val="center"/>
          </w:tcPr>
          <w:p w14:paraId="6D644414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A94B14C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5C881845" w:rsidR="008C5EF6" w:rsidRPr="00927601" w:rsidRDefault="008C5EF6" w:rsidP="0094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Thường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6C17FB7C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62" w:type="dxa"/>
            <w:vAlign w:val="center"/>
          </w:tcPr>
          <w:p w14:paraId="301A3AFF" w14:textId="2CEA453C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7956161C" w14:textId="18C843A4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9B2954" w14:textId="7CDC4810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8C5EF6" w:rsidRPr="00927601" w14:paraId="0F125126" w14:textId="77777777" w:rsidTr="009451A2">
        <w:trPr>
          <w:trHeight w:val="169"/>
        </w:trPr>
        <w:tc>
          <w:tcPr>
            <w:tcW w:w="737" w:type="dxa"/>
            <w:vMerge/>
            <w:vAlign w:val="center"/>
          </w:tcPr>
          <w:p w14:paraId="7959EC9A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9D6B9F9" w14:textId="77777777" w:rsidR="008C5EF6" w:rsidRPr="00927601" w:rsidRDefault="008C5EF6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DA939D6" w14:textId="07F04465" w:rsidR="008C5EF6" w:rsidRPr="00927601" w:rsidRDefault="008C5EF6" w:rsidP="009451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14h00: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Chi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bộ</w:t>
            </w:r>
            <w:proofErr w:type="spellEnd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UBND </w:t>
            </w:r>
            <w:proofErr w:type="spellStart"/>
            <w:r w:rsidRPr="00996276">
              <w:rPr>
                <w:rFonts w:ascii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301C78F2" w14:textId="277C91BD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276">
              <w:rPr>
                <w:rFonts w:ascii="Times New Roman" w:hAnsi="Times New Roman" w:cs="Times New Roman"/>
                <w:sz w:val="26"/>
                <w:szCs w:val="26"/>
              </w:rPr>
              <w:t>BTCB</w:t>
            </w:r>
          </w:p>
        </w:tc>
        <w:tc>
          <w:tcPr>
            <w:tcW w:w="1162" w:type="dxa"/>
            <w:vAlign w:val="center"/>
          </w:tcPr>
          <w:p w14:paraId="4F58AA37" w14:textId="4A5EECF1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1786D2B4" w14:textId="377B8E98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CB</w:t>
            </w:r>
          </w:p>
        </w:tc>
        <w:tc>
          <w:tcPr>
            <w:tcW w:w="1701" w:type="dxa"/>
            <w:vAlign w:val="center"/>
          </w:tcPr>
          <w:p w14:paraId="2A4E0B40" w14:textId="1A1A2AEC" w:rsidR="008C5EF6" w:rsidRPr="00927601" w:rsidRDefault="008C5EF6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Đảng</w:t>
            </w:r>
            <w:proofErr w:type="spellEnd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chi </w:t>
            </w:r>
            <w:proofErr w:type="spellStart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bộ</w:t>
            </w:r>
            <w:proofErr w:type="spellEnd"/>
            <w:r w:rsidRPr="00996276">
              <w:rPr>
                <w:rFonts w:ascii="Times New Roman" w:hAnsi="Times New Roman" w:cs="Times New Roman"/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E308EC" w:rsidRPr="00927601" w14:paraId="7223FFB7" w14:textId="77777777" w:rsidTr="009451A2">
        <w:trPr>
          <w:trHeight w:val="862"/>
        </w:trPr>
        <w:tc>
          <w:tcPr>
            <w:tcW w:w="737" w:type="dxa"/>
            <w:vMerge w:val="restart"/>
            <w:vAlign w:val="center"/>
          </w:tcPr>
          <w:p w14:paraId="022C667A" w14:textId="475AE6DC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04/11</w:t>
            </w:r>
          </w:p>
        </w:tc>
        <w:tc>
          <w:tcPr>
            <w:tcW w:w="737" w:type="dxa"/>
            <w:vAlign w:val="center"/>
          </w:tcPr>
          <w:p w14:paraId="2401127C" w14:textId="6E94C7D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3544" w:type="dxa"/>
            <w:vAlign w:val="center"/>
          </w:tcPr>
          <w:p w14:paraId="7AC34600" w14:textId="3848DD3B" w:rsidR="00E308EC" w:rsidRPr="00927601" w:rsidRDefault="00E308EC" w:rsidP="009451A2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khai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thác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sử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dữ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”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005CFE16" w14:textId="6FEA517C" w:rsidR="00E308EC" w:rsidRPr="00927601" w:rsidRDefault="00E308EC" w:rsidP="009451A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MT</w:t>
            </w:r>
          </w:p>
        </w:tc>
        <w:tc>
          <w:tcPr>
            <w:tcW w:w="1162" w:type="dxa"/>
            <w:vAlign w:val="center"/>
          </w:tcPr>
          <w:p w14:paraId="0A8C556E" w14:textId="2FA77B41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ội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5,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toà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VNPT,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4i </w:t>
            </w:r>
            <w:proofErr w:type="spellStart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E308EC">
              <w:rPr>
                <w:rFonts w:ascii="Times New Roman" w:hAnsi="Times New Roman" w:cs="Times New Roman"/>
                <w:sz w:val="26"/>
                <w:szCs w:val="26"/>
              </w:rPr>
              <w:t xml:space="preserve"> Tôn Đức Thắng</w:t>
            </w:r>
          </w:p>
        </w:tc>
        <w:tc>
          <w:tcPr>
            <w:tcW w:w="1106" w:type="dxa"/>
            <w:vAlign w:val="center"/>
          </w:tcPr>
          <w:p w14:paraId="43BE9D4A" w14:textId="1C9DBE20" w:rsidR="00E308EC" w:rsidRPr="00927601" w:rsidRDefault="00E308EC" w:rsidP="009451A2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773A98D" w14:textId="77777777" w:rsidR="00E308EC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  <w:p w14:paraId="105A455F" w14:textId="1C1B16C7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Đ/c Lâm</w:t>
            </w:r>
          </w:p>
        </w:tc>
      </w:tr>
      <w:tr w:rsidR="00E308EC" w:rsidRPr="00927601" w14:paraId="64F4A153" w14:textId="77777777" w:rsidTr="009451A2">
        <w:trPr>
          <w:trHeight w:val="1590"/>
        </w:trPr>
        <w:tc>
          <w:tcPr>
            <w:tcW w:w="737" w:type="dxa"/>
            <w:vMerge/>
            <w:vAlign w:val="center"/>
          </w:tcPr>
          <w:p w14:paraId="4729747C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6D5D12D1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1C669B0E" w14:textId="47D0B984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757320B" w14:textId="774C21C0" w:rsidR="00E308EC" w:rsidRPr="009C60F0" w:rsidRDefault="00E308EC" w:rsidP="009451A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 w:rsidRPr="00305B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tờ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Trung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dịch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275" w:type="dxa"/>
            <w:vAlign w:val="center"/>
          </w:tcPr>
          <w:p w14:paraId="57278E2F" w14:textId="3EB7C4D3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23869823" w14:textId="2B06B915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  <w:vAlign w:val="center"/>
          </w:tcPr>
          <w:p w14:paraId="7D87423D" w14:textId="3BF719B8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KT; TTCUDVC</w:t>
            </w:r>
          </w:p>
        </w:tc>
        <w:tc>
          <w:tcPr>
            <w:tcW w:w="1701" w:type="dxa"/>
            <w:vAlign w:val="center"/>
          </w:tcPr>
          <w:p w14:paraId="490521F5" w14:textId="11A27F70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VP,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TTCUDVC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E308EC" w:rsidRPr="00927601" w14:paraId="3D4EC405" w14:textId="77777777" w:rsidTr="009451A2">
        <w:trPr>
          <w:trHeight w:val="226"/>
        </w:trPr>
        <w:tc>
          <w:tcPr>
            <w:tcW w:w="737" w:type="dxa"/>
            <w:vMerge/>
            <w:vAlign w:val="center"/>
          </w:tcPr>
          <w:p w14:paraId="6A9E9020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00BFEC1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3917DE" w14:textId="21FFAC21" w:rsidR="00E308EC" w:rsidRPr="008C5EF6" w:rsidRDefault="00E308EC" w:rsidP="009451A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5EF6">
              <w:rPr>
                <w:rFonts w:ascii="Times New Roman" w:hAnsi="Times New Roman" w:cs="Times New Roman"/>
                <w:b/>
                <w:sz w:val="26"/>
                <w:szCs w:val="26"/>
              </w:rPr>
              <w:t>09h00: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vốn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03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MTQG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</w:p>
        </w:tc>
        <w:tc>
          <w:tcPr>
            <w:tcW w:w="1275" w:type="dxa"/>
            <w:vAlign w:val="center"/>
          </w:tcPr>
          <w:p w14:paraId="74556CBF" w14:textId="687B298E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0C39D812" w14:textId="57F615EF" w:rsidR="00E308EC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</w:tcPr>
          <w:p w14:paraId="16B45A80" w14:textId="77777777" w:rsidR="00E308EC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0B0D3" w14:textId="77777777" w:rsidR="00E308EC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22E79C" w14:textId="558C5DB3" w:rsidR="00E308EC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</w:tcPr>
          <w:p w14:paraId="301C0093" w14:textId="54891F9B" w:rsidR="00E308EC" w:rsidRPr="00927601" w:rsidRDefault="00CC43F5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Phùng, PCT UBND;</w:t>
            </w:r>
            <w:r w:rsidR="00E308E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E308E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308E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="00E308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308E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="00E308EC">
              <w:rPr>
                <w:rFonts w:ascii="Times New Roman" w:hAnsi="Times New Roman" w:cs="Times New Roman"/>
                <w:sz w:val="26"/>
                <w:szCs w:val="26"/>
              </w:rPr>
              <w:t xml:space="preserve"> Kinh </w:t>
            </w:r>
            <w:proofErr w:type="spellStart"/>
            <w:r w:rsidR="00E308EC">
              <w:rPr>
                <w:rFonts w:ascii="Times New Roman" w:hAnsi="Times New Roman" w:cs="Times New Roman"/>
                <w:sz w:val="26"/>
                <w:szCs w:val="26"/>
              </w:rPr>
              <w:t>tế,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VP</w:t>
            </w:r>
            <w:proofErr w:type="spellEnd"/>
            <w:r w:rsidR="00E308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308EC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  <w:r w:rsidR="00E308EC">
              <w:rPr>
                <w:rFonts w:ascii="Times New Roman" w:eastAsia="Times New Roman" w:hAnsi="Times New Roman" w:cs="Times New Roman"/>
                <w:sz w:val="26"/>
                <w:szCs w:val="26"/>
              </w:rPr>
              <w:t>, TTCUDVC</w:t>
            </w:r>
          </w:p>
        </w:tc>
      </w:tr>
      <w:tr w:rsidR="00E308EC" w:rsidRPr="00927601" w14:paraId="4F660BB5" w14:textId="77777777" w:rsidTr="009451A2">
        <w:trPr>
          <w:trHeight w:val="687"/>
        </w:trPr>
        <w:tc>
          <w:tcPr>
            <w:tcW w:w="737" w:type="dxa"/>
            <w:vMerge/>
            <w:vAlign w:val="center"/>
          </w:tcPr>
          <w:p w14:paraId="0450B5A7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75571DB" w14:textId="2D69CA95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3FD9C27" w14:textId="55F5D2F2" w:rsidR="00E308EC" w:rsidRPr="00695203" w:rsidRDefault="00695203" w:rsidP="009451A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203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tổng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Ban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huy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phòng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thủ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dân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công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ứng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phó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cơn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bão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Pr="006952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13</w:t>
            </w:r>
          </w:p>
        </w:tc>
        <w:tc>
          <w:tcPr>
            <w:tcW w:w="1275" w:type="dxa"/>
            <w:vAlign w:val="center"/>
          </w:tcPr>
          <w:p w14:paraId="035C437D" w14:textId="750AFF20" w:rsidR="00E308EC" w:rsidRPr="00927601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0595B22F" w14:textId="664D2A7D" w:rsidR="00E308EC" w:rsidRPr="00927601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NVH An Hoà Nam</w:t>
            </w:r>
          </w:p>
        </w:tc>
        <w:tc>
          <w:tcPr>
            <w:tcW w:w="1106" w:type="dxa"/>
          </w:tcPr>
          <w:p w14:paraId="6954247D" w14:textId="77777777" w:rsidR="00695203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DB70B1" w14:textId="77777777" w:rsidR="00695203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B157AD" w14:textId="77777777" w:rsidR="00695203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72B61D" w14:textId="77777777" w:rsidR="00695203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E16926" w14:textId="617D5D57" w:rsidR="00E308EC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BCHQS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701" w:type="dxa"/>
          </w:tcPr>
          <w:p w14:paraId="148BB9DD" w14:textId="00AF6284" w:rsidR="00E308EC" w:rsidRPr="00EE0A25" w:rsidRDefault="00695203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Thành </w:t>
            </w:r>
            <w:proofErr w:type="spellStart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 Ban </w:t>
            </w:r>
            <w:proofErr w:type="spellStart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>huy</w:t>
            </w:r>
            <w:proofErr w:type="spellEnd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EE0A2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được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thành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lập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Quyết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định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EE0A2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894/QĐ-UBND </w:t>
            </w:r>
            <w:proofErr w:type="spellStart"/>
            <w:r w:rsidRPr="00EE0A2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EE0A25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03/9/2025</w:t>
            </w:r>
            <w:r w:rsidRPr="00EE0A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Chủ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tịch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UBND </w:t>
            </w:r>
            <w:proofErr w:type="spellStart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xã</w:t>
            </w:r>
            <w:proofErr w:type="spellEnd"/>
            <w:r w:rsidRPr="00EE0A25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  <w:tr w:rsidR="00E308EC" w:rsidRPr="00927601" w14:paraId="0C329447" w14:textId="77777777" w:rsidTr="009451A2">
        <w:trPr>
          <w:trHeight w:val="1460"/>
        </w:trPr>
        <w:tc>
          <w:tcPr>
            <w:tcW w:w="737" w:type="dxa"/>
            <w:vMerge w:val="restart"/>
            <w:vAlign w:val="center"/>
          </w:tcPr>
          <w:p w14:paraId="3DB70823" w14:textId="08318BE4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05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Align w:val="center"/>
          </w:tcPr>
          <w:p w14:paraId="31C00666" w14:textId="448403CC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2EC24F2C" w14:textId="21AE5F12" w:rsidR="00E308EC" w:rsidRPr="00DF0F19" w:rsidRDefault="00E308EC" w:rsidP="0094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  <w:r w:rsidRPr="00F55F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thực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Tiểu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1 -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thuộc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MTQG NTM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ngèo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bền</w:t>
            </w:r>
            <w:proofErr w:type="spellEnd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02369">
              <w:rPr>
                <w:rFonts w:ascii="Times New Roman" w:hAnsi="Times New Roman" w:cs="Times New Roman"/>
                <w:bCs/>
                <w:sz w:val="26"/>
                <w:szCs w:val="26"/>
              </w:rPr>
              <w:t>vững</w:t>
            </w:r>
            <w:proofErr w:type="spellEnd"/>
          </w:p>
        </w:tc>
        <w:tc>
          <w:tcPr>
            <w:tcW w:w="1275" w:type="dxa"/>
            <w:vAlign w:val="center"/>
          </w:tcPr>
          <w:p w14:paraId="6F6415D6" w14:textId="2B2A8564" w:rsidR="00E308EC" w:rsidRPr="00DF0F19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</w:tc>
        <w:tc>
          <w:tcPr>
            <w:tcW w:w="1162" w:type="dxa"/>
            <w:vAlign w:val="center"/>
          </w:tcPr>
          <w:p w14:paraId="56AEB5D0" w14:textId="194C0574" w:rsidR="00E308EC" w:rsidRPr="00DF0F19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106" w:type="dxa"/>
          </w:tcPr>
          <w:p w14:paraId="22112545" w14:textId="77777777" w:rsidR="00F829E3" w:rsidRDefault="00F829E3" w:rsidP="009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781C55B" w14:textId="21750A19" w:rsidR="00E308EC" w:rsidRPr="00DF0F19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TTCUDVC;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proofErr w:type="spellEnd"/>
          </w:p>
        </w:tc>
        <w:tc>
          <w:tcPr>
            <w:tcW w:w="1701" w:type="dxa"/>
          </w:tcPr>
          <w:p w14:paraId="2D845D52" w14:textId="23D8E9D7" w:rsidR="00E308EC" w:rsidRPr="000214F0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VP; TTCUDVC;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vấn</w:t>
            </w:r>
            <w:proofErr w:type="spellEnd"/>
          </w:p>
        </w:tc>
      </w:tr>
      <w:tr w:rsidR="00E308EC" w:rsidRPr="00927601" w14:paraId="26E5933A" w14:textId="77777777" w:rsidTr="009451A2">
        <w:trPr>
          <w:trHeight w:val="1925"/>
        </w:trPr>
        <w:tc>
          <w:tcPr>
            <w:tcW w:w="737" w:type="dxa"/>
            <w:vMerge/>
            <w:vAlign w:val="center"/>
          </w:tcPr>
          <w:p w14:paraId="63407223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3A679B35" w14:textId="73050106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13CDE49D" w:rsidR="00E308EC" w:rsidRPr="00927601" w:rsidRDefault="00E308EC" w:rsidP="009451A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65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14h00</w:t>
            </w:r>
            <w:r w:rsidRPr="00A8165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xây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dựng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gạch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Tuynel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Thảo Hương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Glucose</w:t>
            </w:r>
          </w:p>
        </w:tc>
        <w:tc>
          <w:tcPr>
            <w:tcW w:w="1275" w:type="dxa"/>
            <w:vAlign w:val="center"/>
          </w:tcPr>
          <w:p w14:paraId="02ECFA66" w14:textId="1C6A4EF0" w:rsidR="00E308EC" w:rsidRPr="00CD1F07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</w:tc>
        <w:tc>
          <w:tcPr>
            <w:tcW w:w="1162" w:type="dxa"/>
            <w:vAlign w:val="center"/>
          </w:tcPr>
          <w:p w14:paraId="584ECB15" w14:textId="2B9644C1" w:rsidR="00E308EC" w:rsidRPr="00CD1F07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61D1CF07" w14:textId="76BC93C6" w:rsidR="00E308EC" w:rsidRPr="00CD1F07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hủ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1701" w:type="dxa"/>
            <w:vAlign w:val="center"/>
          </w:tcPr>
          <w:p w14:paraId="04869B74" w14:textId="77777777" w:rsidR="00E308EC" w:rsidRDefault="00E308EC" w:rsidP="009451A2">
            <w:pPr>
              <w:spacing w:before="12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Kinh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, Văn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</w:p>
          <w:p w14:paraId="49002DB0" w14:textId="07F3BDD3" w:rsidR="00E308EC" w:rsidRPr="00CD1F07" w:rsidRDefault="00E308EC" w:rsidP="009451A2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Đ/c Lâm</w:t>
            </w:r>
          </w:p>
        </w:tc>
      </w:tr>
      <w:tr w:rsidR="00E308EC" w:rsidRPr="00927601" w14:paraId="7CD82748" w14:textId="77777777" w:rsidTr="009451A2">
        <w:trPr>
          <w:trHeight w:val="1045"/>
        </w:trPr>
        <w:tc>
          <w:tcPr>
            <w:tcW w:w="737" w:type="dxa"/>
            <w:vMerge/>
            <w:vAlign w:val="center"/>
          </w:tcPr>
          <w:p w14:paraId="3CE52063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3D184A09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67DD0D77" w14:textId="71311672" w:rsidR="00E308EC" w:rsidRPr="00A8165C" w:rsidRDefault="00E308EC" w:rsidP="009451A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55DA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14h0</w:t>
            </w:r>
            <w:r w:rsidRPr="00E55DA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0:</w:t>
            </w:r>
            <w:r w:rsidRPr="007A0BC6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4F2913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nghị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tuyến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huấn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Sổ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275" w:type="dxa"/>
            <w:vAlign w:val="center"/>
          </w:tcPr>
          <w:p w14:paraId="265A7209" w14:textId="779EA691" w:rsidR="00E308EC" w:rsidRPr="00E55DAB" w:rsidRDefault="00E308EC" w:rsidP="009451A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DAB">
              <w:rPr>
                <w:rFonts w:ascii="Times New Roman" w:hAnsi="Times New Roman"/>
                <w:sz w:val="26"/>
                <w:szCs w:val="26"/>
              </w:rPr>
              <w:t xml:space="preserve">VPTU &amp; BTC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Tỉnh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162" w:type="dxa"/>
            <w:vAlign w:val="center"/>
          </w:tcPr>
          <w:p w14:paraId="76D59B02" w14:textId="406BAC50" w:rsidR="00E308EC" w:rsidRPr="00E55DAB" w:rsidRDefault="00E308EC" w:rsidP="009451A2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 xml:space="preserve"> Trà Giang</w:t>
            </w:r>
          </w:p>
        </w:tc>
        <w:tc>
          <w:tcPr>
            <w:tcW w:w="1106" w:type="dxa"/>
            <w:vAlign w:val="center"/>
          </w:tcPr>
          <w:p w14:paraId="7BA89076" w14:textId="77777777" w:rsidR="00E308EC" w:rsidRPr="00E55DAB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F3D8042" w14:textId="77777777" w:rsidR="00E308EC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DAB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>, CT UBND</w:t>
            </w:r>
          </w:p>
          <w:p w14:paraId="0CBAFF13" w14:textId="656E4169" w:rsidR="00E308EC" w:rsidRPr="00CD1F07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Lái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Đ/c Lâm</w:t>
            </w:r>
          </w:p>
        </w:tc>
      </w:tr>
      <w:tr w:rsidR="00E308EC" w:rsidRPr="00927601" w14:paraId="1FC92277" w14:textId="77777777" w:rsidTr="009451A2">
        <w:trPr>
          <w:trHeight w:val="892"/>
        </w:trPr>
        <w:tc>
          <w:tcPr>
            <w:tcW w:w="737" w:type="dxa"/>
            <w:vMerge/>
            <w:vAlign w:val="center"/>
          </w:tcPr>
          <w:p w14:paraId="69E1307A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F0DB5D2" w14:textId="77777777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C054302" w14:textId="67D2B8FE" w:rsidR="00E308EC" w:rsidRPr="00E55DAB" w:rsidRDefault="00E308EC" w:rsidP="009451A2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55DA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13h30</w:t>
            </w:r>
            <w:r w:rsidRPr="00E55DA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E55DAB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Dự hội nghị đại đoàn kết KDC điểm tại thôn 3</w:t>
            </w:r>
          </w:p>
        </w:tc>
        <w:tc>
          <w:tcPr>
            <w:tcW w:w="1275" w:type="dxa"/>
            <w:vAlign w:val="center"/>
          </w:tcPr>
          <w:p w14:paraId="00E8782D" w14:textId="68811E6C" w:rsidR="00E308EC" w:rsidRPr="00E55DAB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7156FEA8" w14:textId="690E0904" w:rsidR="00E308EC" w:rsidRPr="00E308EC" w:rsidRDefault="00E308EC" w:rsidP="009451A2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NVH thôn 3</w:t>
            </w:r>
          </w:p>
        </w:tc>
        <w:tc>
          <w:tcPr>
            <w:tcW w:w="1106" w:type="dxa"/>
            <w:vAlign w:val="center"/>
          </w:tcPr>
          <w:p w14:paraId="31746899" w14:textId="77777777" w:rsidR="00E308EC" w:rsidRPr="00E308EC" w:rsidRDefault="00E308EC" w:rsidP="009451A2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59DD7472" w14:textId="1C23EA2E" w:rsidR="00E308EC" w:rsidRPr="00E308EC" w:rsidRDefault="00E308EC" w:rsidP="009451A2">
            <w:pPr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E308EC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Đ/c Phùng, PCT UBND</w:t>
            </w:r>
          </w:p>
        </w:tc>
      </w:tr>
      <w:tr w:rsidR="00E308EC" w:rsidRPr="00927601" w14:paraId="30DA2CE6" w14:textId="77777777" w:rsidTr="009451A2">
        <w:trPr>
          <w:trHeight w:val="1374"/>
        </w:trPr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427C5495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77592605" w14:textId="3B37B4A1" w:rsidR="00E308EC" w:rsidRPr="00927601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547BF2FA" w:rsidR="00E308EC" w:rsidRPr="00E55DAB" w:rsidRDefault="00E308EC" w:rsidP="009451A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55DA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E55DA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8</w:t>
            </w:r>
            <w:r w:rsidRPr="00E55DA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</w:t>
            </w:r>
            <w:r w:rsidRPr="00E55DA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E55DA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0: </w:t>
            </w:r>
            <w:r w:rsidRPr="00E55DAB">
              <w:rPr>
                <w:rFonts w:ascii="Times New Roman" w:eastAsia="Calibri" w:hAnsi="Times New Roman" w:cs="Times New Roman"/>
                <w:sz w:val="26"/>
                <w:szCs w:val="26"/>
              </w:rPr>
              <w:t>H</w:t>
            </w:r>
            <w:r w:rsidRPr="00E55DAB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ọp Ban Thường vụ Đảng ủy xã</w:t>
            </w:r>
            <w:r w:rsidRPr="00E55DAB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E55D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(d</w:t>
            </w:r>
            <w:r w:rsidRPr="00E55DAB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>ự kiến</w:t>
            </w:r>
            <w:r w:rsidRPr="00E55D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5ACF9998" w14:textId="548DC2AA" w:rsidR="00E308EC" w:rsidRPr="00E55DAB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E55DAB">
              <w:rPr>
                <w:rFonts w:ascii="Times New Roman" w:eastAsia="Times New Roman" w:hAnsi="Times New Roman" w:cs="Times New Roman"/>
                <w:sz w:val="26"/>
                <w:szCs w:val="26"/>
              </w:rPr>
              <w:t>Khâm</w:t>
            </w:r>
            <w:proofErr w:type="spellEnd"/>
          </w:p>
        </w:tc>
        <w:tc>
          <w:tcPr>
            <w:tcW w:w="1162" w:type="dxa"/>
            <w:vAlign w:val="center"/>
          </w:tcPr>
          <w:p w14:paraId="69444BDC" w14:textId="5D71E247" w:rsidR="00E308EC" w:rsidRPr="00E55DAB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họp UBND xã</w:t>
            </w:r>
          </w:p>
        </w:tc>
        <w:tc>
          <w:tcPr>
            <w:tcW w:w="1106" w:type="dxa"/>
            <w:vAlign w:val="center"/>
          </w:tcPr>
          <w:p w14:paraId="7C1F297C" w14:textId="1685A3FC" w:rsidR="00E308EC" w:rsidRPr="00E55DAB" w:rsidRDefault="00E308EC" w:rsidP="009451A2">
            <w:pPr>
              <w:spacing w:before="12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52876FD5" w14:textId="533AA702" w:rsidR="00E308EC" w:rsidRPr="00927601" w:rsidRDefault="00E308EC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AB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proofErr w:type="spellStart"/>
            <w:r w:rsidRPr="00E55DAB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E55DAB">
              <w:rPr>
                <w:rFonts w:ascii="Times New Roman" w:hAnsi="Times New Roman"/>
                <w:sz w:val="26"/>
                <w:szCs w:val="26"/>
              </w:rPr>
              <w:t>, CT UBND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 xml:space="preserve"> Đ/c Quân, PCT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</w:tr>
      <w:tr w:rsidR="00E308EC" w:rsidRPr="00B33D42" w14:paraId="0BD8180C" w14:textId="77777777" w:rsidTr="009451A2">
        <w:trPr>
          <w:trHeight w:val="2499"/>
        </w:trPr>
        <w:tc>
          <w:tcPr>
            <w:tcW w:w="737" w:type="dxa"/>
            <w:vMerge/>
            <w:vAlign w:val="center"/>
          </w:tcPr>
          <w:p w14:paraId="3257FF3C" w14:textId="77777777" w:rsidR="00E308EC" w:rsidRPr="00B33D42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74E7661A" w14:textId="24A96D02" w:rsidR="00E308EC" w:rsidRPr="00B33D42" w:rsidRDefault="00E308EC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6C44F452" w14:textId="36AEFACF" w:rsidR="00E308EC" w:rsidRPr="00B33D42" w:rsidRDefault="00E308EC" w:rsidP="009451A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14EC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G</w:t>
            </w:r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iao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cắm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mốc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ông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Mạc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Cảnh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 Hoà Bắc</w:t>
            </w:r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theo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kết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hòa</w:t>
            </w:r>
            <w:proofErr w:type="spellEnd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E14EC">
              <w:rPr>
                <w:rFonts w:ascii="Times New Roman" w:hAnsi="Times New Roman" w:cs="Times New Roman"/>
                <w:bCs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1275" w:type="dxa"/>
            <w:vAlign w:val="center"/>
          </w:tcPr>
          <w:p w14:paraId="2C5DD7D0" w14:textId="72614131" w:rsidR="00E308EC" w:rsidRPr="00B33D42" w:rsidRDefault="00E308EC" w:rsidP="009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</w:tc>
        <w:tc>
          <w:tcPr>
            <w:tcW w:w="1162" w:type="dxa"/>
            <w:vAlign w:val="center"/>
          </w:tcPr>
          <w:p w14:paraId="272D214D" w14:textId="068EFCDB" w:rsidR="00E308EC" w:rsidRPr="00B33D42" w:rsidRDefault="00E308EC" w:rsidP="009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</w:p>
        </w:tc>
        <w:tc>
          <w:tcPr>
            <w:tcW w:w="1106" w:type="dxa"/>
            <w:vAlign w:val="center"/>
          </w:tcPr>
          <w:p w14:paraId="09635F8B" w14:textId="29B9BF2E" w:rsidR="00E308EC" w:rsidRPr="00B33D42" w:rsidRDefault="00E308EC" w:rsidP="009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454FF6F" w14:textId="7375909E" w:rsidR="00E308EC" w:rsidRPr="00B33D42" w:rsidRDefault="00E308EC" w:rsidP="0094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Đại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diện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Kinh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tế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, Văn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Công an,</w:t>
            </w:r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phụ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trách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Trưởng</w:t>
            </w:r>
            <w:proofErr w:type="spellEnd"/>
            <w:r w:rsidRPr="00CD1F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1F07">
              <w:rPr>
                <w:rFonts w:ascii="Times New Roman" w:hAnsi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đạt</w:t>
            </w:r>
            <w:proofErr w:type="spellEnd"/>
          </w:p>
        </w:tc>
      </w:tr>
      <w:tr w:rsidR="009451A2" w:rsidRPr="00B33D42" w14:paraId="164C1D2A" w14:textId="77777777" w:rsidTr="009451A2">
        <w:trPr>
          <w:trHeight w:val="1628"/>
        </w:trPr>
        <w:tc>
          <w:tcPr>
            <w:tcW w:w="737" w:type="dxa"/>
            <w:vMerge w:val="restart"/>
            <w:vAlign w:val="center"/>
          </w:tcPr>
          <w:p w14:paraId="1001F799" w14:textId="7454C17A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536A8C94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  <w:r w:rsidRPr="00B33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37" w:type="dxa"/>
            <w:vMerge w:val="restart"/>
            <w:vAlign w:val="center"/>
          </w:tcPr>
          <w:p w14:paraId="174DAEC0" w14:textId="338664DC" w:rsidR="009451A2" w:rsidRPr="00B33D42" w:rsidRDefault="009451A2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1A35BAFE" w14:textId="45BE3C3D" w:rsidR="009451A2" w:rsidRPr="00B33D42" w:rsidRDefault="009451A2" w:rsidP="009451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D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Tham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nghị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hưởng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ứng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Pháp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luật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Cộng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hoà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xã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chủ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nghĩa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Việt Nam </w:t>
            </w:r>
            <w:proofErr w:type="spellStart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6736D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1A536171" w14:textId="43D192CD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6D0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0BCDE440" w14:textId="73BB8211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 xml:space="preserve"> C, </w:t>
            </w:r>
            <w:proofErr w:type="spellStart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6736D0">
              <w:rPr>
                <w:rFonts w:ascii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06" w:type="dxa"/>
            <w:vAlign w:val="center"/>
          </w:tcPr>
          <w:p w14:paraId="74BA2790" w14:textId="1B0F3D3B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7E0CE03" w14:textId="7C70790E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Phùng, PCT UBND;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VP</w:t>
            </w:r>
          </w:p>
        </w:tc>
      </w:tr>
      <w:tr w:rsidR="009451A2" w:rsidRPr="00B33D42" w14:paraId="713E7C84" w14:textId="77777777" w:rsidTr="009451A2">
        <w:trPr>
          <w:trHeight w:val="189"/>
        </w:trPr>
        <w:tc>
          <w:tcPr>
            <w:tcW w:w="737" w:type="dxa"/>
            <w:vMerge/>
            <w:vAlign w:val="center"/>
          </w:tcPr>
          <w:p w14:paraId="35D72E72" w14:textId="77777777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B1DA5B5" w14:textId="77777777" w:rsidR="009451A2" w:rsidRPr="00B33D42" w:rsidRDefault="009451A2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B6ABF82" w14:textId="37946BAD" w:rsidR="009451A2" w:rsidRPr="00B33D42" w:rsidRDefault="009451A2" w:rsidP="009451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  <w:r w:rsidRPr="00443B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h00: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đầu</w:t>
            </w:r>
            <w:proofErr w:type="spellEnd"/>
            <w:r w:rsidRPr="00305B6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941C541" w14:textId="6D83B601" w:rsidR="009451A2" w:rsidRPr="006736D0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1F07">
              <w:rPr>
                <w:rFonts w:ascii="Times New Roman" w:hAnsi="Times New Roman" w:cs="Times New Roman"/>
                <w:sz w:val="26"/>
                <w:szCs w:val="26"/>
              </w:rPr>
              <w:t>Đ/c Quân, PCTUBND</w:t>
            </w:r>
          </w:p>
        </w:tc>
        <w:tc>
          <w:tcPr>
            <w:tcW w:w="1162" w:type="dxa"/>
            <w:vAlign w:val="center"/>
          </w:tcPr>
          <w:p w14:paraId="5B391F16" w14:textId="5E86152F" w:rsidR="009451A2" w:rsidRPr="006736D0" w:rsidRDefault="007943A4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 </w:t>
            </w:r>
          </w:p>
        </w:tc>
        <w:tc>
          <w:tcPr>
            <w:tcW w:w="1106" w:type="dxa"/>
            <w:vAlign w:val="center"/>
          </w:tcPr>
          <w:p w14:paraId="396A6BFB" w14:textId="664CA0BC" w:rsidR="009451A2" w:rsidRPr="00B33D4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43BDE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443BDE"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  <w:tc>
          <w:tcPr>
            <w:tcW w:w="1701" w:type="dxa"/>
            <w:vAlign w:val="center"/>
          </w:tcPr>
          <w:p w14:paraId="42BD3F9F" w14:textId="24BF3220" w:rsidR="009451A2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Thành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HĐ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đất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 xml:space="preserve"> An Tân</w:t>
            </w:r>
          </w:p>
        </w:tc>
      </w:tr>
      <w:tr w:rsidR="009451A2" w:rsidRPr="00B33D42" w14:paraId="09BAFCAA" w14:textId="77777777" w:rsidTr="009451A2">
        <w:trPr>
          <w:trHeight w:val="281"/>
        </w:trPr>
        <w:tc>
          <w:tcPr>
            <w:tcW w:w="737" w:type="dxa"/>
            <w:vMerge/>
            <w:vAlign w:val="center"/>
          </w:tcPr>
          <w:p w14:paraId="506F512A" w14:textId="77777777" w:rsidR="009451A2" w:rsidRPr="00B33D42" w:rsidRDefault="009451A2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989A19B" w14:textId="3F816C68" w:rsidR="009451A2" w:rsidRPr="00B33D42" w:rsidRDefault="009451A2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3E0853F8" w:rsidR="009451A2" w:rsidRPr="00305B66" w:rsidRDefault="009451A2" w:rsidP="009451A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275" w:type="dxa"/>
            <w:vAlign w:val="center"/>
          </w:tcPr>
          <w:p w14:paraId="5C4B56DE" w14:textId="150897DF" w:rsidR="009451A2" w:rsidRPr="00CD1F07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162" w:type="dxa"/>
            <w:vAlign w:val="center"/>
          </w:tcPr>
          <w:p w14:paraId="5150780F" w14:textId="205C6E85" w:rsidR="009451A2" w:rsidRPr="00443BDE" w:rsidRDefault="009451A2" w:rsidP="00945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6" w:type="dxa"/>
            <w:vAlign w:val="center"/>
          </w:tcPr>
          <w:p w14:paraId="171AC97E" w14:textId="27952941" w:rsidR="009451A2" w:rsidRPr="00443BDE" w:rsidRDefault="009451A2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9B0ABC7" w14:textId="418F0A91" w:rsidR="009451A2" w:rsidRPr="00B33D42" w:rsidRDefault="009451A2" w:rsidP="009451A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</w:tbl>
    <w:p w14:paraId="5FE07A4F" w14:textId="1CB67A35" w:rsidR="005861A0" w:rsidRPr="00927601" w:rsidRDefault="005861A0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r w:rsidRPr="00B33D42">
        <w:rPr>
          <w:rFonts w:ascii="Times New Roman" w:hAnsi="Times New Roman" w:cs="Times New Roman"/>
          <w:b/>
          <w:i/>
          <w:sz w:val="26"/>
          <w:szCs w:val="26"/>
        </w:rPr>
        <w:t>Lưu ý:</w:t>
      </w:r>
      <w:r w:rsidRPr="00B33D42">
        <w:rPr>
          <w:i/>
          <w:sz w:val="26"/>
          <w:szCs w:val="26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33D42">
        <w:rPr>
          <w:rFonts w:ascii="Times New Roman" w:hAnsi="Times New Roman" w:cs="Times New Roman"/>
          <w:i/>
          <w:sz w:val="28"/>
          <w:szCs w:val="28"/>
        </w:rPr>
        <w:t>l</w:t>
      </w:r>
      <w:r w:rsidRPr="00927601">
        <w:rPr>
          <w:rFonts w:ascii="Times New Roman" w:hAnsi="Times New Roman" w:cs="Times New Roman"/>
          <w:i/>
          <w:sz w:val="28"/>
          <w:szCs w:val="28"/>
        </w:rPr>
        <w:t>ý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Văn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27601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Pr="00927601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927601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27601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927601" w:rsidRDefault="008D506A"/>
    <w:sectPr w:rsidR="008D506A" w:rsidRPr="00927601" w:rsidSect="00E64FA3">
      <w:footerReference w:type="default" r:id="rId6"/>
      <w:footerReference w:type="first" r:id="rId7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1713" w14:textId="77777777" w:rsidR="00A162D3" w:rsidRDefault="00A162D3">
      <w:pPr>
        <w:spacing w:after="0" w:line="240" w:lineRule="auto"/>
      </w:pPr>
      <w:r>
        <w:separator/>
      </w:r>
    </w:p>
  </w:endnote>
  <w:endnote w:type="continuationSeparator" w:id="0">
    <w:p w14:paraId="5E31739A" w14:textId="77777777" w:rsidR="00A162D3" w:rsidRDefault="00A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443BDE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3045" w14:textId="77777777" w:rsidR="00A162D3" w:rsidRDefault="00A162D3">
      <w:pPr>
        <w:spacing w:after="0" w:line="240" w:lineRule="auto"/>
      </w:pPr>
      <w:r>
        <w:separator/>
      </w:r>
    </w:p>
  </w:footnote>
  <w:footnote w:type="continuationSeparator" w:id="0">
    <w:p w14:paraId="364804E3" w14:textId="77777777" w:rsidR="00A162D3" w:rsidRDefault="00A1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A9C"/>
    <w:rsid w:val="00002E4B"/>
    <w:rsid w:val="000056E6"/>
    <w:rsid w:val="00007803"/>
    <w:rsid w:val="0001322D"/>
    <w:rsid w:val="000214F0"/>
    <w:rsid w:val="00021D13"/>
    <w:rsid w:val="00024BC9"/>
    <w:rsid w:val="000274D1"/>
    <w:rsid w:val="00037CF7"/>
    <w:rsid w:val="00040E1C"/>
    <w:rsid w:val="000521A3"/>
    <w:rsid w:val="0005634D"/>
    <w:rsid w:val="00057AD7"/>
    <w:rsid w:val="00067EF3"/>
    <w:rsid w:val="00070CD6"/>
    <w:rsid w:val="00075975"/>
    <w:rsid w:val="00083678"/>
    <w:rsid w:val="0008615E"/>
    <w:rsid w:val="00086B2E"/>
    <w:rsid w:val="00091B40"/>
    <w:rsid w:val="000A044D"/>
    <w:rsid w:val="000A5E9E"/>
    <w:rsid w:val="000A6F92"/>
    <w:rsid w:val="000B596C"/>
    <w:rsid w:val="000B6CB2"/>
    <w:rsid w:val="000C52A9"/>
    <w:rsid w:val="000D1A19"/>
    <w:rsid w:val="000D6EDD"/>
    <w:rsid w:val="000E5EAE"/>
    <w:rsid w:val="000F03B4"/>
    <w:rsid w:val="000F06CC"/>
    <w:rsid w:val="00103797"/>
    <w:rsid w:val="001049C4"/>
    <w:rsid w:val="00105A9C"/>
    <w:rsid w:val="0011256F"/>
    <w:rsid w:val="001209A2"/>
    <w:rsid w:val="00123762"/>
    <w:rsid w:val="001248B4"/>
    <w:rsid w:val="00131536"/>
    <w:rsid w:val="00132240"/>
    <w:rsid w:val="0013529B"/>
    <w:rsid w:val="00143129"/>
    <w:rsid w:val="001441BF"/>
    <w:rsid w:val="00145C60"/>
    <w:rsid w:val="00151E41"/>
    <w:rsid w:val="0015776A"/>
    <w:rsid w:val="00162E00"/>
    <w:rsid w:val="001632D3"/>
    <w:rsid w:val="00164170"/>
    <w:rsid w:val="00181FA2"/>
    <w:rsid w:val="00182473"/>
    <w:rsid w:val="00187F20"/>
    <w:rsid w:val="0019222B"/>
    <w:rsid w:val="00192AF1"/>
    <w:rsid w:val="00195B56"/>
    <w:rsid w:val="0019750D"/>
    <w:rsid w:val="001A2B18"/>
    <w:rsid w:val="001A4941"/>
    <w:rsid w:val="001A5528"/>
    <w:rsid w:val="001B411F"/>
    <w:rsid w:val="001C345B"/>
    <w:rsid w:val="001C3EB0"/>
    <w:rsid w:val="001D24A5"/>
    <w:rsid w:val="001D3EDE"/>
    <w:rsid w:val="001D6FC0"/>
    <w:rsid w:val="001E64C0"/>
    <w:rsid w:val="001F465D"/>
    <w:rsid w:val="00206DB8"/>
    <w:rsid w:val="0021130D"/>
    <w:rsid w:val="00211AC6"/>
    <w:rsid w:val="0021333D"/>
    <w:rsid w:val="00215005"/>
    <w:rsid w:val="002226DD"/>
    <w:rsid w:val="00223182"/>
    <w:rsid w:val="002261BA"/>
    <w:rsid w:val="00235099"/>
    <w:rsid w:val="002350B9"/>
    <w:rsid w:val="00243B0D"/>
    <w:rsid w:val="00247C9D"/>
    <w:rsid w:val="00250C6D"/>
    <w:rsid w:val="00256FBD"/>
    <w:rsid w:val="00265701"/>
    <w:rsid w:val="00270292"/>
    <w:rsid w:val="00270FB4"/>
    <w:rsid w:val="00283FDA"/>
    <w:rsid w:val="002845E2"/>
    <w:rsid w:val="00290037"/>
    <w:rsid w:val="00291520"/>
    <w:rsid w:val="002A080F"/>
    <w:rsid w:val="002A4EBF"/>
    <w:rsid w:val="002A58CE"/>
    <w:rsid w:val="002B4B24"/>
    <w:rsid w:val="002B7237"/>
    <w:rsid w:val="002C0245"/>
    <w:rsid w:val="002C148E"/>
    <w:rsid w:val="002D07A8"/>
    <w:rsid w:val="002D73BA"/>
    <w:rsid w:val="002E1EF6"/>
    <w:rsid w:val="002E3F85"/>
    <w:rsid w:val="002E409F"/>
    <w:rsid w:val="002F1C78"/>
    <w:rsid w:val="002F3084"/>
    <w:rsid w:val="002F6595"/>
    <w:rsid w:val="00304A8C"/>
    <w:rsid w:val="00304BCF"/>
    <w:rsid w:val="00305B66"/>
    <w:rsid w:val="0031543D"/>
    <w:rsid w:val="00316C40"/>
    <w:rsid w:val="00316DA7"/>
    <w:rsid w:val="00316DCE"/>
    <w:rsid w:val="00320DF4"/>
    <w:rsid w:val="00322E4B"/>
    <w:rsid w:val="003253B2"/>
    <w:rsid w:val="00327183"/>
    <w:rsid w:val="00331100"/>
    <w:rsid w:val="0033162C"/>
    <w:rsid w:val="00333B25"/>
    <w:rsid w:val="00335106"/>
    <w:rsid w:val="00337F0E"/>
    <w:rsid w:val="00343EEB"/>
    <w:rsid w:val="003460F9"/>
    <w:rsid w:val="00347E9B"/>
    <w:rsid w:val="00350C50"/>
    <w:rsid w:val="00360B09"/>
    <w:rsid w:val="00362649"/>
    <w:rsid w:val="00371FA7"/>
    <w:rsid w:val="003722CD"/>
    <w:rsid w:val="00375288"/>
    <w:rsid w:val="00382AE7"/>
    <w:rsid w:val="00383811"/>
    <w:rsid w:val="00386EA8"/>
    <w:rsid w:val="00390A25"/>
    <w:rsid w:val="00391E79"/>
    <w:rsid w:val="00393A7B"/>
    <w:rsid w:val="003A3BD5"/>
    <w:rsid w:val="003B45A6"/>
    <w:rsid w:val="003B5E4E"/>
    <w:rsid w:val="003D05D9"/>
    <w:rsid w:val="003D4482"/>
    <w:rsid w:val="003E061D"/>
    <w:rsid w:val="003E21A6"/>
    <w:rsid w:val="003F2093"/>
    <w:rsid w:val="003F3ABD"/>
    <w:rsid w:val="003F4604"/>
    <w:rsid w:val="003F4AA1"/>
    <w:rsid w:val="003F6727"/>
    <w:rsid w:val="00403AA0"/>
    <w:rsid w:val="0040490C"/>
    <w:rsid w:val="00412C48"/>
    <w:rsid w:val="0041370C"/>
    <w:rsid w:val="004202B9"/>
    <w:rsid w:val="004220B8"/>
    <w:rsid w:val="00440731"/>
    <w:rsid w:val="00443BDE"/>
    <w:rsid w:val="00444583"/>
    <w:rsid w:val="0045595E"/>
    <w:rsid w:val="00461AB4"/>
    <w:rsid w:val="0046506F"/>
    <w:rsid w:val="00473808"/>
    <w:rsid w:val="00475FB2"/>
    <w:rsid w:val="004769FD"/>
    <w:rsid w:val="004808A3"/>
    <w:rsid w:val="00482A6A"/>
    <w:rsid w:val="0049397A"/>
    <w:rsid w:val="00495AE5"/>
    <w:rsid w:val="004966A5"/>
    <w:rsid w:val="004A25BD"/>
    <w:rsid w:val="004A2FA5"/>
    <w:rsid w:val="004B0FA5"/>
    <w:rsid w:val="004B62A4"/>
    <w:rsid w:val="004B6806"/>
    <w:rsid w:val="004C0230"/>
    <w:rsid w:val="004C6D60"/>
    <w:rsid w:val="004D59D3"/>
    <w:rsid w:val="004E1010"/>
    <w:rsid w:val="004E187F"/>
    <w:rsid w:val="004E7B3F"/>
    <w:rsid w:val="004E7FB2"/>
    <w:rsid w:val="004F42DE"/>
    <w:rsid w:val="005113CA"/>
    <w:rsid w:val="0051154B"/>
    <w:rsid w:val="005122B5"/>
    <w:rsid w:val="00513A2D"/>
    <w:rsid w:val="00517C8B"/>
    <w:rsid w:val="00523824"/>
    <w:rsid w:val="00525D82"/>
    <w:rsid w:val="00534D5B"/>
    <w:rsid w:val="00535CB2"/>
    <w:rsid w:val="0054456F"/>
    <w:rsid w:val="00551535"/>
    <w:rsid w:val="00566C9C"/>
    <w:rsid w:val="00566E4B"/>
    <w:rsid w:val="00574596"/>
    <w:rsid w:val="00575C94"/>
    <w:rsid w:val="00576F24"/>
    <w:rsid w:val="00577E26"/>
    <w:rsid w:val="005836EA"/>
    <w:rsid w:val="005861A0"/>
    <w:rsid w:val="00590798"/>
    <w:rsid w:val="0059284F"/>
    <w:rsid w:val="005942E3"/>
    <w:rsid w:val="00596A99"/>
    <w:rsid w:val="00597D84"/>
    <w:rsid w:val="005A4479"/>
    <w:rsid w:val="005A6803"/>
    <w:rsid w:val="005A6FF0"/>
    <w:rsid w:val="005D34A2"/>
    <w:rsid w:val="005E4B9A"/>
    <w:rsid w:val="005F177B"/>
    <w:rsid w:val="005F4970"/>
    <w:rsid w:val="005F58B6"/>
    <w:rsid w:val="00600D7E"/>
    <w:rsid w:val="006067F1"/>
    <w:rsid w:val="00623173"/>
    <w:rsid w:val="00626010"/>
    <w:rsid w:val="00632D01"/>
    <w:rsid w:val="006366BD"/>
    <w:rsid w:val="0063689A"/>
    <w:rsid w:val="00642363"/>
    <w:rsid w:val="0064641C"/>
    <w:rsid w:val="006523A2"/>
    <w:rsid w:val="006664C5"/>
    <w:rsid w:val="006669FE"/>
    <w:rsid w:val="006736D0"/>
    <w:rsid w:val="006775AE"/>
    <w:rsid w:val="0068672C"/>
    <w:rsid w:val="006872C4"/>
    <w:rsid w:val="00692656"/>
    <w:rsid w:val="00693AE3"/>
    <w:rsid w:val="00695159"/>
    <w:rsid w:val="00695203"/>
    <w:rsid w:val="006A0DDF"/>
    <w:rsid w:val="006A146E"/>
    <w:rsid w:val="006A3ABA"/>
    <w:rsid w:val="006B1095"/>
    <w:rsid w:val="006B3F0F"/>
    <w:rsid w:val="006B4AB4"/>
    <w:rsid w:val="006C0764"/>
    <w:rsid w:val="006C3191"/>
    <w:rsid w:val="006D5236"/>
    <w:rsid w:val="006E197E"/>
    <w:rsid w:val="006E3C56"/>
    <w:rsid w:val="006E401A"/>
    <w:rsid w:val="006F6C2C"/>
    <w:rsid w:val="00704061"/>
    <w:rsid w:val="00706C8D"/>
    <w:rsid w:val="00707126"/>
    <w:rsid w:val="007111E0"/>
    <w:rsid w:val="00723099"/>
    <w:rsid w:val="0073348E"/>
    <w:rsid w:val="00736420"/>
    <w:rsid w:val="0073672D"/>
    <w:rsid w:val="00737039"/>
    <w:rsid w:val="00750855"/>
    <w:rsid w:val="007536E4"/>
    <w:rsid w:val="0075411A"/>
    <w:rsid w:val="00755535"/>
    <w:rsid w:val="00757926"/>
    <w:rsid w:val="00765639"/>
    <w:rsid w:val="00770A2B"/>
    <w:rsid w:val="00772AAF"/>
    <w:rsid w:val="007823AE"/>
    <w:rsid w:val="00786EBA"/>
    <w:rsid w:val="007943A4"/>
    <w:rsid w:val="00796BC3"/>
    <w:rsid w:val="007A001C"/>
    <w:rsid w:val="007A0A8F"/>
    <w:rsid w:val="007A18FC"/>
    <w:rsid w:val="007B1515"/>
    <w:rsid w:val="007B7A78"/>
    <w:rsid w:val="007C252B"/>
    <w:rsid w:val="007C2CCF"/>
    <w:rsid w:val="007C6BFC"/>
    <w:rsid w:val="007D4453"/>
    <w:rsid w:val="007E1A9B"/>
    <w:rsid w:val="007F0A45"/>
    <w:rsid w:val="007F38B3"/>
    <w:rsid w:val="007F757C"/>
    <w:rsid w:val="00810F93"/>
    <w:rsid w:val="00812588"/>
    <w:rsid w:val="00815367"/>
    <w:rsid w:val="00815561"/>
    <w:rsid w:val="00823198"/>
    <w:rsid w:val="008233AF"/>
    <w:rsid w:val="00833F52"/>
    <w:rsid w:val="00834214"/>
    <w:rsid w:val="00846641"/>
    <w:rsid w:val="00855421"/>
    <w:rsid w:val="0086195C"/>
    <w:rsid w:val="00862889"/>
    <w:rsid w:val="00864761"/>
    <w:rsid w:val="00870492"/>
    <w:rsid w:val="00875B7C"/>
    <w:rsid w:val="00884836"/>
    <w:rsid w:val="00887852"/>
    <w:rsid w:val="008A1751"/>
    <w:rsid w:val="008A217D"/>
    <w:rsid w:val="008A2E3B"/>
    <w:rsid w:val="008A414E"/>
    <w:rsid w:val="008B1446"/>
    <w:rsid w:val="008C4255"/>
    <w:rsid w:val="008C5EF6"/>
    <w:rsid w:val="008C7B24"/>
    <w:rsid w:val="008D2FD2"/>
    <w:rsid w:val="008D506A"/>
    <w:rsid w:val="008E16C3"/>
    <w:rsid w:val="008E2C5D"/>
    <w:rsid w:val="008F37F3"/>
    <w:rsid w:val="009039A1"/>
    <w:rsid w:val="00905358"/>
    <w:rsid w:val="00905889"/>
    <w:rsid w:val="00911323"/>
    <w:rsid w:val="00912E0A"/>
    <w:rsid w:val="009143BC"/>
    <w:rsid w:val="0091499E"/>
    <w:rsid w:val="0091524D"/>
    <w:rsid w:val="00917182"/>
    <w:rsid w:val="00924B16"/>
    <w:rsid w:val="00926EEC"/>
    <w:rsid w:val="00927601"/>
    <w:rsid w:val="00927F96"/>
    <w:rsid w:val="00933DEF"/>
    <w:rsid w:val="00934A1E"/>
    <w:rsid w:val="00941ED9"/>
    <w:rsid w:val="00944835"/>
    <w:rsid w:val="009451A2"/>
    <w:rsid w:val="00952FB7"/>
    <w:rsid w:val="009612F8"/>
    <w:rsid w:val="00967AED"/>
    <w:rsid w:val="0097516B"/>
    <w:rsid w:val="00992074"/>
    <w:rsid w:val="00996276"/>
    <w:rsid w:val="00996AB8"/>
    <w:rsid w:val="009976E4"/>
    <w:rsid w:val="009A0D72"/>
    <w:rsid w:val="009A1472"/>
    <w:rsid w:val="009A73E6"/>
    <w:rsid w:val="009A7E8C"/>
    <w:rsid w:val="009B2994"/>
    <w:rsid w:val="009C04F4"/>
    <w:rsid w:val="009C38D2"/>
    <w:rsid w:val="009C60F0"/>
    <w:rsid w:val="009D57DA"/>
    <w:rsid w:val="009E0011"/>
    <w:rsid w:val="009E14EC"/>
    <w:rsid w:val="009F02CB"/>
    <w:rsid w:val="009F223B"/>
    <w:rsid w:val="009F2711"/>
    <w:rsid w:val="009F51D7"/>
    <w:rsid w:val="00A162D3"/>
    <w:rsid w:val="00A265B9"/>
    <w:rsid w:val="00A27FF8"/>
    <w:rsid w:val="00A309A5"/>
    <w:rsid w:val="00A337A8"/>
    <w:rsid w:val="00A34BF0"/>
    <w:rsid w:val="00A36906"/>
    <w:rsid w:val="00A41928"/>
    <w:rsid w:val="00A41EA9"/>
    <w:rsid w:val="00A432BE"/>
    <w:rsid w:val="00A43386"/>
    <w:rsid w:val="00A510EB"/>
    <w:rsid w:val="00A51866"/>
    <w:rsid w:val="00A55D0B"/>
    <w:rsid w:val="00A61B11"/>
    <w:rsid w:val="00A660A0"/>
    <w:rsid w:val="00A8165C"/>
    <w:rsid w:val="00A831B6"/>
    <w:rsid w:val="00A946D8"/>
    <w:rsid w:val="00A97EF9"/>
    <w:rsid w:val="00AA3945"/>
    <w:rsid w:val="00AB335A"/>
    <w:rsid w:val="00AB673B"/>
    <w:rsid w:val="00AC0613"/>
    <w:rsid w:val="00AD2BA4"/>
    <w:rsid w:val="00AE0866"/>
    <w:rsid w:val="00AE69D1"/>
    <w:rsid w:val="00B00E02"/>
    <w:rsid w:val="00B01D71"/>
    <w:rsid w:val="00B02661"/>
    <w:rsid w:val="00B02E7B"/>
    <w:rsid w:val="00B032BE"/>
    <w:rsid w:val="00B04BEE"/>
    <w:rsid w:val="00B051B6"/>
    <w:rsid w:val="00B070DE"/>
    <w:rsid w:val="00B134F3"/>
    <w:rsid w:val="00B26945"/>
    <w:rsid w:val="00B33D42"/>
    <w:rsid w:val="00B340E8"/>
    <w:rsid w:val="00B43B7C"/>
    <w:rsid w:val="00B5076E"/>
    <w:rsid w:val="00B5220F"/>
    <w:rsid w:val="00B52826"/>
    <w:rsid w:val="00B53843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A509E"/>
    <w:rsid w:val="00BA7C45"/>
    <w:rsid w:val="00BB48FF"/>
    <w:rsid w:val="00BB6AC3"/>
    <w:rsid w:val="00BC27D0"/>
    <w:rsid w:val="00BC3478"/>
    <w:rsid w:val="00BC5DE2"/>
    <w:rsid w:val="00BD2E57"/>
    <w:rsid w:val="00BD4272"/>
    <w:rsid w:val="00BD6EE1"/>
    <w:rsid w:val="00BD7646"/>
    <w:rsid w:val="00BE0BCF"/>
    <w:rsid w:val="00BF35D1"/>
    <w:rsid w:val="00BF3E3C"/>
    <w:rsid w:val="00BF5DFB"/>
    <w:rsid w:val="00C003B4"/>
    <w:rsid w:val="00C12EB2"/>
    <w:rsid w:val="00C16781"/>
    <w:rsid w:val="00C22D47"/>
    <w:rsid w:val="00C23361"/>
    <w:rsid w:val="00C24A7E"/>
    <w:rsid w:val="00C33D65"/>
    <w:rsid w:val="00C401B0"/>
    <w:rsid w:val="00C42A89"/>
    <w:rsid w:val="00C44CF8"/>
    <w:rsid w:val="00C50DA3"/>
    <w:rsid w:val="00C57DD5"/>
    <w:rsid w:val="00C607D8"/>
    <w:rsid w:val="00C60D41"/>
    <w:rsid w:val="00C6334F"/>
    <w:rsid w:val="00C63D97"/>
    <w:rsid w:val="00C6695A"/>
    <w:rsid w:val="00C6737A"/>
    <w:rsid w:val="00C718CF"/>
    <w:rsid w:val="00C71FE3"/>
    <w:rsid w:val="00C7715C"/>
    <w:rsid w:val="00C80C6B"/>
    <w:rsid w:val="00C822F8"/>
    <w:rsid w:val="00C919B2"/>
    <w:rsid w:val="00C9324E"/>
    <w:rsid w:val="00C9355B"/>
    <w:rsid w:val="00CB44C6"/>
    <w:rsid w:val="00CB603C"/>
    <w:rsid w:val="00CC43F5"/>
    <w:rsid w:val="00CD1F07"/>
    <w:rsid w:val="00CD20C2"/>
    <w:rsid w:val="00CE5CCF"/>
    <w:rsid w:val="00CF4F41"/>
    <w:rsid w:val="00CF7447"/>
    <w:rsid w:val="00D00D41"/>
    <w:rsid w:val="00D033FE"/>
    <w:rsid w:val="00D03B32"/>
    <w:rsid w:val="00D07708"/>
    <w:rsid w:val="00D10951"/>
    <w:rsid w:val="00D17119"/>
    <w:rsid w:val="00D17A14"/>
    <w:rsid w:val="00D21FCE"/>
    <w:rsid w:val="00D2232F"/>
    <w:rsid w:val="00D2314C"/>
    <w:rsid w:val="00D24DF5"/>
    <w:rsid w:val="00D32248"/>
    <w:rsid w:val="00D40339"/>
    <w:rsid w:val="00D411D7"/>
    <w:rsid w:val="00D41928"/>
    <w:rsid w:val="00D41AE4"/>
    <w:rsid w:val="00D459B0"/>
    <w:rsid w:val="00D46AB9"/>
    <w:rsid w:val="00D505B7"/>
    <w:rsid w:val="00D528C3"/>
    <w:rsid w:val="00D548EC"/>
    <w:rsid w:val="00D61A9F"/>
    <w:rsid w:val="00D658FD"/>
    <w:rsid w:val="00D737A6"/>
    <w:rsid w:val="00D750C5"/>
    <w:rsid w:val="00D84B3E"/>
    <w:rsid w:val="00D864A6"/>
    <w:rsid w:val="00D9030D"/>
    <w:rsid w:val="00D97170"/>
    <w:rsid w:val="00D97926"/>
    <w:rsid w:val="00DB09A6"/>
    <w:rsid w:val="00DB1451"/>
    <w:rsid w:val="00DB1D5F"/>
    <w:rsid w:val="00DB3BDD"/>
    <w:rsid w:val="00DB47CD"/>
    <w:rsid w:val="00DB70B0"/>
    <w:rsid w:val="00DC2EED"/>
    <w:rsid w:val="00DC64A4"/>
    <w:rsid w:val="00DD214C"/>
    <w:rsid w:val="00DD4765"/>
    <w:rsid w:val="00DD6D32"/>
    <w:rsid w:val="00DE3EA1"/>
    <w:rsid w:val="00DE574C"/>
    <w:rsid w:val="00DE5A26"/>
    <w:rsid w:val="00DF097A"/>
    <w:rsid w:val="00DF0F19"/>
    <w:rsid w:val="00DF2D2B"/>
    <w:rsid w:val="00E05A06"/>
    <w:rsid w:val="00E11119"/>
    <w:rsid w:val="00E17B0E"/>
    <w:rsid w:val="00E201D6"/>
    <w:rsid w:val="00E308EC"/>
    <w:rsid w:val="00E30978"/>
    <w:rsid w:val="00E3269A"/>
    <w:rsid w:val="00E3301C"/>
    <w:rsid w:val="00E345B5"/>
    <w:rsid w:val="00E3469D"/>
    <w:rsid w:val="00E35A38"/>
    <w:rsid w:val="00E458B8"/>
    <w:rsid w:val="00E4746E"/>
    <w:rsid w:val="00E4786B"/>
    <w:rsid w:val="00E51B05"/>
    <w:rsid w:val="00E51D0F"/>
    <w:rsid w:val="00E526E3"/>
    <w:rsid w:val="00E55D89"/>
    <w:rsid w:val="00E55DAB"/>
    <w:rsid w:val="00E64EF1"/>
    <w:rsid w:val="00E64FA3"/>
    <w:rsid w:val="00E70691"/>
    <w:rsid w:val="00E7273C"/>
    <w:rsid w:val="00E72929"/>
    <w:rsid w:val="00E7424E"/>
    <w:rsid w:val="00E8069A"/>
    <w:rsid w:val="00EA2799"/>
    <w:rsid w:val="00EA53D8"/>
    <w:rsid w:val="00EA62C4"/>
    <w:rsid w:val="00EB2664"/>
    <w:rsid w:val="00EB6785"/>
    <w:rsid w:val="00EC2523"/>
    <w:rsid w:val="00EC66DF"/>
    <w:rsid w:val="00ED1333"/>
    <w:rsid w:val="00ED1679"/>
    <w:rsid w:val="00ED18A0"/>
    <w:rsid w:val="00ED3497"/>
    <w:rsid w:val="00ED4B19"/>
    <w:rsid w:val="00ED6731"/>
    <w:rsid w:val="00EE0A25"/>
    <w:rsid w:val="00EE45E0"/>
    <w:rsid w:val="00EE6A69"/>
    <w:rsid w:val="00EF6C6E"/>
    <w:rsid w:val="00F02369"/>
    <w:rsid w:val="00F07552"/>
    <w:rsid w:val="00F0779C"/>
    <w:rsid w:val="00F11935"/>
    <w:rsid w:val="00F1264D"/>
    <w:rsid w:val="00F219B7"/>
    <w:rsid w:val="00F422F8"/>
    <w:rsid w:val="00F45768"/>
    <w:rsid w:val="00F54CA6"/>
    <w:rsid w:val="00F55019"/>
    <w:rsid w:val="00F55F25"/>
    <w:rsid w:val="00F60915"/>
    <w:rsid w:val="00F625DE"/>
    <w:rsid w:val="00F64BB2"/>
    <w:rsid w:val="00F74AE8"/>
    <w:rsid w:val="00F801FF"/>
    <w:rsid w:val="00F829E3"/>
    <w:rsid w:val="00F83F09"/>
    <w:rsid w:val="00F861EC"/>
    <w:rsid w:val="00F91AA6"/>
    <w:rsid w:val="00FA3427"/>
    <w:rsid w:val="00FC2D60"/>
    <w:rsid w:val="00FC3032"/>
    <w:rsid w:val="00FC5417"/>
    <w:rsid w:val="00FC74A8"/>
    <w:rsid w:val="00FC7F4A"/>
    <w:rsid w:val="00FE4ABC"/>
    <w:rsid w:val="00FE528D"/>
    <w:rsid w:val="00FE52BA"/>
    <w:rsid w:val="00FF0030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  <w15:docId w15:val="{58794111-5D61-4715-95B5-C9FECF52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cp:lastPrinted>2025-11-03T06:37:00Z</cp:lastPrinted>
  <dcterms:created xsi:type="dcterms:W3CDTF">2025-11-02T02:13:00Z</dcterms:created>
  <dcterms:modified xsi:type="dcterms:W3CDTF">2025-11-03T07:50:00Z</dcterms:modified>
</cp:coreProperties>
</file>